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E2C" w:rsidRPr="004D21D0" w:rsidRDefault="006A146B" w:rsidP="00F24743">
      <w:pPr>
        <w:widowControl/>
        <w:autoSpaceDE/>
        <w:adjustRightInd/>
        <w:rPr>
          <w:rFonts w:eastAsia="Courier New"/>
          <w:b/>
          <w:bCs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7.15pt;margin-top:-34.65pt;width:252.25pt;height:79.4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DA3889" w:rsidRPr="00FC5471" w:rsidRDefault="00DA3889" w:rsidP="00DD60A4">
                  <w:pPr>
                    <w:jc w:val="both"/>
                  </w:pPr>
                  <w:r w:rsidRPr="00FC5471">
                    <w:t xml:space="preserve">Приложение   к ОПОП по направлению подготовки </w:t>
                  </w:r>
                  <w:r>
                    <w:rPr>
                      <w:b/>
                    </w:rPr>
                    <w:t>38.03</w:t>
                  </w:r>
                  <w:r w:rsidRPr="00FC5471">
                    <w:rPr>
                      <w:b/>
                    </w:rPr>
                    <w:t>.04 Государственное и муниципальное управление</w:t>
                  </w:r>
                  <w:r w:rsidRPr="00FC5471">
                    <w:t xml:space="preserve"> (уровень бакалавриата), Направленность (профиль) программы </w:t>
                  </w:r>
                  <w:r w:rsidRPr="00FC5471">
                    <w:rPr>
                      <w:b/>
                    </w:rPr>
                    <w:t>«</w:t>
                  </w:r>
                  <w:r w:rsidRPr="00FC5471">
                    <w:rPr>
                      <w:rFonts w:eastAsia="Courier New"/>
                      <w:b/>
                      <w:lang w:bidi="ru-RU"/>
                    </w:rPr>
                    <w:t>Государственная и муниципальная служба»</w:t>
                  </w:r>
                  <w:r w:rsidRPr="00FC5471">
                    <w:rPr>
                      <w:rFonts w:eastAsia="Courier New"/>
                      <w:lang w:bidi="ru-RU"/>
                    </w:rPr>
                    <w:t xml:space="preserve">, </w:t>
                  </w:r>
                  <w:r w:rsidRPr="00FC5471">
                    <w:t xml:space="preserve">утв. приказом ректора </w:t>
                  </w:r>
                  <w:proofErr w:type="spellStart"/>
                  <w:r w:rsidRPr="00FC5471">
                    <w:t>ОмГА</w:t>
                  </w:r>
                  <w:proofErr w:type="spellEnd"/>
                  <w:r w:rsidRPr="00FC5471">
                    <w:t xml:space="preserve"> от </w:t>
                  </w:r>
                  <w:bookmarkStart w:id="0" w:name="_Hlk163574545"/>
                  <w:r w:rsidR="00F45124">
                    <w:rPr>
                      <w:color w:val="000000"/>
                    </w:rPr>
                    <w:t>25.03.2024 №34.</w:t>
                  </w:r>
                  <w:bookmarkEnd w:id="0"/>
                </w:p>
                <w:p w:rsidR="00DA3889" w:rsidRPr="001127F7" w:rsidRDefault="00DA3889" w:rsidP="00DB3E2C">
                  <w:pPr>
                    <w:jc w:val="both"/>
                  </w:pPr>
                  <w:proofErr w:type="gramStart"/>
                  <w:r w:rsidRPr="00641D51">
                    <w:t>Приложение  к</w:t>
                  </w:r>
                  <w:proofErr w:type="gramEnd"/>
                  <w:r w:rsidRPr="00641D51">
                    <w:t xml:space="preserve"> ОПОП по направлению подготовки </w:t>
                  </w:r>
                  <w:r w:rsidRPr="008F2F63">
                    <w:t>38.03.04</w:t>
                  </w:r>
                  <w:r w:rsidRPr="006951F4">
                    <w:rPr>
                      <w:color w:val="FF0000"/>
                    </w:rPr>
                    <w:t xml:space="preserve"> </w:t>
                  </w:r>
                  <w:r>
                    <w:rPr>
                      <w:color w:val="000000"/>
                    </w:rPr>
                    <w:t>Государственное и муниципальное управление</w:t>
                  </w:r>
                  <w:r w:rsidRPr="00641D51">
                    <w:t xml:space="preserve"> (уровень бакалавриата), Направленность (профиль) программы </w:t>
                  </w:r>
                  <w:r>
                    <w:t>Управление пожарной безопасностью</w:t>
                  </w:r>
                  <w:r w:rsidRPr="00641D51">
                    <w:t xml:space="preserve">, утв. Ученым советом </w:t>
                  </w:r>
                  <w:proofErr w:type="spellStart"/>
                  <w:r w:rsidRPr="00641D51">
                    <w:t>ОмГА</w:t>
                  </w:r>
                  <w:proofErr w:type="spellEnd"/>
                  <w:r w:rsidRPr="00641D51">
                    <w:t xml:space="preserve"> </w:t>
                  </w:r>
                  <w:r w:rsidRPr="001127F7">
                    <w:t xml:space="preserve">31.08.2017 (Протокол №2), утв. приказом ректора </w:t>
                  </w:r>
                  <w:proofErr w:type="spellStart"/>
                  <w:r w:rsidRPr="001127F7">
                    <w:t>ОмГА</w:t>
                  </w:r>
                  <w:proofErr w:type="spellEnd"/>
                  <w:r w:rsidRPr="001127F7">
                    <w:t xml:space="preserve"> от 31.08.2017 №40</w:t>
                  </w:r>
                </w:p>
                <w:p w:rsidR="00DA3889" w:rsidRPr="00641D51" w:rsidRDefault="00DA3889" w:rsidP="00DB3E2C">
                  <w:pPr>
                    <w:jc w:val="both"/>
                  </w:pPr>
                </w:p>
                <w:p w:rsidR="00DA3889" w:rsidRPr="00641D51" w:rsidRDefault="00DA3889" w:rsidP="00DB3E2C">
                  <w:pPr>
                    <w:jc w:val="both"/>
                  </w:pPr>
                </w:p>
              </w:txbxContent>
            </v:textbox>
          </v:shape>
        </w:pict>
      </w:r>
    </w:p>
    <w:p w:rsidR="00DB3E2C" w:rsidRPr="004D21D0" w:rsidRDefault="00DB3E2C" w:rsidP="00DB3E2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B3E2C" w:rsidRPr="004D21D0" w:rsidRDefault="00DB3E2C" w:rsidP="00DB3E2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B3E2C" w:rsidRPr="004D21D0" w:rsidRDefault="00DB3E2C" w:rsidP="00DB3E2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B3E2C" w:rsidRPr="004D21D0" w:rsidRDefault="00DB3E2C" w:rsidP="00DB3E2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B3E2C" w:rsidRPr="004D21D0" w:rsidRDefault="00DB3E2C" w:rsidP="00DB3E2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4D21D0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B3E2C" w:rsidRPr="004D21D0" w:rsidRDefault="00DD60A4" w:rsidP="00DB3E2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DB3E2C" w:rsidRPr="004D21D0" w:rsidRDefault="00DB3E2C" w:rsidP="00DB3E2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4D21D0">
        <w:rPr>
          <w:rFonts w:eastAsia="Courier New"/>
          <w:noProof/>
          <w:color w:val="000000"/>
          <w:sz w:val="28"/>
          <w:szCs w:val="28"/>
          <w:lang w:bidi="ru-RU"/>
        </w:rPr>
        <w:t>Кафедра «Управления, политики и права»</w:t>
      </w:r>
    </w:p>
    <w:p w:rsidR="00DB3E2C" w:rsidRPr="004D21D0" w:rsidRDefault="00DB3E2C" w:rsidP="00DB3E2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DB3E2C" w:rsidRPr="004D21D0" w:rsidRDefault="006A146B" w:rsidP="00DB3E2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A3889" w:rsidRPr="00C94464" w:rsidRDefault="00DA3889" w:rsidP="00DB3E2C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A3889" w:rsidRPr="00C94464" w:rsidRDefault="00DA3889" w:rsidP="00DB3E2C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A3889" w:rsidRPr="00C1531A" w:rsidRDefault="00DA3889" w:rsidP="00DA3889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73103515"/>
                </w:p>
                <w:p w:rsidR="00DA3889" w:rsidRPr="00C1531A" w:rsidRDefault="00DA3889" w:rsidP="00DA3889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>А.Э. Еремеев</w:t>
                  </w:r>
                </w:p>
                <w:p w:rsidR="00DA3889" w:rsidRPr="00C94464" w:rsidRDefault="00DA3889" w:rsidP="00DA3889">
                  <w:pPr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 xml:space="preserve">                              </w:t>
                  </w:r>
                  <w:bookmarkStart w:id="2" w:name="_Hlk163574575"/>
                  <w:bookmarkStart w:id="3" w:name="_Hlk165103759"/>
                  <w:bookmarkEnd w:id="1"/>
                  <w:r w:rsidR="00F45124">
                    <w:rPr>
                      <w:color w:val="000000"/>
                      <w:sz w:val="24"/>
                      <w:szCs w:val="24"/>
                    </w:rPr>
                    <w:t>25.03.2024 г</w:t>
                  </w:r>
                  <w:bookmarkEnd w:id="3"/>
                  <w:r w:rsidR="00F45124">
                    <w:rPr>
                      <w:color w:val="000000"/>
                      <w:sz w:val="24"/>
                      <w:szCs w:val="24"/>
                    </w:rPr>
                    <w:t>.</w:t>
                  </w:r>
                  <w:bookmarkEnd w:id="2"/>
                </w:p>
              </w:txbxContent>
            </v:textbox>
          </v:shape>
        </w:pict>
      </w:r>
    </w:p>
    <w:p w:rsidR="00DB3E2C" w:rsidRPr="004D21D0" w:rsidRDefault="00DB3E2C" w:rsidP="00DB3E2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B3E2C" w:rsidRPr="004D21D0" w:rsidRDefault="00DB3E2C" w:rsidP="00DB3E2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B3E2C" w:rsidRPr="004D21D0" w:rsidRDefault="00DB3E2C" w:rsidP="00DB3E2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B3E2C" w:rsidRPr="004D21D0" w:rsidRDefault="00DB3E2C" w:rsidP="00DB3E2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B3E2C" w:rsidRPr="004D21D0" w:rsidRDefault="00DB3E2C" w:rsidP="00DB3E2C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DB3E2C" w:rsidRPr="004D21D0" w:rsidRDefault="00DB3E2C" w:rsidP="00DB3E2C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DB3E2C" w:rsidRPr="004D21D0" w:rsidRDefault="00DB3E2C" w:rsidP="00DB3E2C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B3E2C" w:rsidRPr="004D21D0" w:rsidRDefault="00DB3E2C" w:rsidP="00DB3E2C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B3E2C" w:rsidRPr="004D21D0" w:rsidRDefault="00DB3E2C" w:rsidP="00DB3E2C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B3E2C" w:rsidRPr="004D21D0" w:rsidRDefault="00DB3E2C" w:rsidP="00DB3E2C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B3E2C" w:rsidRPr="004D21D0" w:rsidRDefault="00DB3E2C" w:rsidP="00DB3E2C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4D21D0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DB3E2C" w:rsidRPr="004D21D0" w:rsidRDefault="00DB3E2C" w:rsidP="00DB3E2C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DB3E2C" w:rsidRPr="004D21D0" w:rsidRDefault="00DB3E2C" w:rsidP="00DB3E2C">
      <w:pPr>
        <w:widowControl/>
        <w:suppressAutoHyphens/>
        <w:autoSpaceDE/>
        <w:adjustRightInd/>
        <w:jc w:val="center"/>
        <w:rPr>
          <w:b/>
          <w:bCs/>
          <w:caps/>
          <w:color w:val="000000"/>
          <w:sz w:val="32"/>
          <w:szCs w:val="32"/>
        </w:rPr>
      </w:pPr>
      <w:r w:rsidRPr="004D21D0">
        <w:rPr>
          <w:b/>
          <w:bCs/>
          <w:caps/>
          <w:color w:val="000000"/>
          <w:sz w:val="32"/>
          <w:szCs w:val="32"/>
        </w:rPr>
        <w:t>ПРАВОВыЕ основы российского государства</w:t>
      </w:r>
    </w:p>
    <w:p w:rsidR="00DB3E2C" w:rsidRPr="004D21D0" w:rsidRDefault="00DB3E2C" w:rsidP="00DB3E2C">
      <w:pPr>
        <w:widowControl/>
        <w:suppressAutoHyphens/>
        <w:autoSpaceDE/>
        <w:adjustRightInd/>
        <w:jc w:val="center"/>
        <w:rPr>
          <w:b/>
          <w:bCs/>
          <w:color w:val="000000"/>
          <w:sz w:val="24"/>
          <w:szCs w:val="24"/>
        </w:rPr>
      </w:pPr>
      <w:r w:rsidRPr="004D21D0">
        <w:rPr>
          <w:bCs/>
          <w:color w:val="000000"/>
          <w:sz w:val="24"/>
          <w:szCs w:val="24"/>
        </w:rPr>
        <w:t>Б</w:t>
      </w:r>
      <w:proofErr w:type="gramStart"/>
      <w:r w:rsidRPr="004D21D0">
        <w:rPr>
          <w:bCs/>
          <w:color w:val="000000"/>
          <w:sz w:val="24"/>
          <w:szCs w:val="24"/>
        </w:rPr>
        <w:t>1.Б.</w:t>
      </w:r>
      <w:proofErr w:type="gramEnd"/>
      <w:r w:rsidRPr="004D21D0">
        <w:rPr>
          <w:bCs/>
          <w:color w:val="000000"/>
          <w:sz w:val="24"/>
          <w:szCs w:val="24"/>
        </w:rPr>
        <w:t>20</w:t>
      </w:r>
    </w:p>
    <w:p w:rsidR="00DB3E2C" w:rsidRPr="004D21D0" w:rsidRDefault="00DB3E2C" w:rsidP="00DB3E2C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E7D07" w:rsidRPr="00793E1B" w:rsidRDefault="00AE7D07" w:rsidP="00AE7D07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AE7D07" w:rsidRPr="00793E1B" w:rsidRDefault="00AE7D07" w:rsidP="00AE7D07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программе бакалавриата</w:t>
      </w:r>
    </w:p>
    <w:p w:rsidR="00AE7D07" w:rsidRPr="000F4711" w:rsidRDefault="00AE7D07" w:rsidP="00AE7D0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4711">
        <w:rPr>
          <w:rFonts w:eastAsia="Courier New"/>
          <w:sz w:val="24"/>
          <w:szCs w:val="24"/>
          <w:lang w:bidi="ru-RU"/>
        </w:rPr>
        <w:t>(программа академического бакалавриата)</w:t>
      </w:r>
    </w:p>
    <w:p w:rsidR="00AE7D07" w:rsidRPr="000F4711" w:rsidRDefault="00AE7D07" w:rsidP="00AE7D0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AE7D07" w:rsidRPr="00793E1B" w:rsidRDefault="00AE7D07" w:rsidP="00AE7D0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AE7D07" w:rsidRPr="00793E1B" w:rsidRDefault="00AE7D07" w:rsidP="00AE7D0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Направление подготовки</w:t>
      </w:r>
      <w:r w:rsidR="00137FC6">
        <w:rPr>
          <w:rFonts w:eastAsia="Courier New"/>
          <w:color w:val="000000"/>
          <w:sz w:val="24"/>
          <w:szCs w:val="24"/>
          <w:lang w:bidi="ru-RU"/>
        </w:rPr>
        <w:t>:</w:t>
      </w: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Pr="000F4711">
        <w:rPr>
          <w:rFonts w:eastAsia="Courier New"/>
          <w:b/>
          <w:sz w:val="24"/>
          <w:szCs w:val="24"/>
          <w:lang w:bidi="ru-RU"/>
        </w:rPr>
        <w:t>38.03.04 Государственное и муниципальное управление</w:t>
      </w:r>
      <w:r>
        <w:rPr>
          <w:rFonts w:eastAsia="Courier New"/>
          <w:b/>
          <w:sz w:val="24"/>
          <w:szCs w:val="24"/>
          <w:lang w:bidi="ru-RU"/>
        </w:rPr>
        <w:t xml:space="preserve"> </w:t>
      </w:r>
      <w:r w:rsidRPr="00793E1B">
        <w:rPr>
          <w:rFonts w:eastAsia="Courier New"/>
          <w:color w:val="000000"/>
          <w:sz w:val="24"/>
          <w:szCs w:val="24"/>
          <w:lang w:bidi="ru-RU"/>
        </w:rPr>
        <w:t>(уровень бакалавриата)</w:t>
      </w:r>
      <w:r w:rsidRPr="00793E1B">
        <w:rPr>
          <w:rFonts w:eastAsia="Courier New"/>
          <w:color w:val="000000"/>
          <w:sz w:val="24"/>
          <w:szCs w:val="24"/>
          <w:lang w:bidi="ru-RU"/>
        </w:rPr>
        <w:cr/>
      </w:r>
    </w:p>
    <w:p w:rsidR="00AE7D07" w:rsidRPr="000F4711" w:rsidRDefault="00AE7D07" w:rsidP="00AE7D0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4711">
        <w:rPr>
          <w:rFonts w:eastAsia="Courier New"/>
          <w:sz w:val="24"/>
          <w:szCs w:val="24"/>
          <w:lang w:bidi="ru-RU"/>
        </w:rPr>
        <w:t>Направленность (профиль) программы</w:t>
      </w:r>
      <w:r w:rsidR="00137FC6">
        <w:rPr>
          <w:rFonts w:eastAsia="Courier New"/>
          <w:sz w:val="24"/>
          <w:szCs w:val="24"/>
          <w:lang w:bidi="ru-RU"/>
        </w:rPr>
        <w:t>:</w:t>
      </w:r>
      <w:r w:rsidRPr="000F4711">
        <w:rPr>
          <w:rFonts w:eastAsia="Courier New"/>
          <w:sz w:val="24"/>
          <w:szCs w:val="24"/>
          <w:lang w:bidi="ru-RU"/>
        </w:rPr>
        <w:t xml:space="preserve"> «</w:t>
      </w:r>
      <w:r w:rsidRPr="000F4711">
        <w:rPr>
          <w:rFonts w:eastAsia="Courier New"/>
          <w:b/>
          <w:sz w:val="24"/>
          <w:szCs w:val="24"/>
          <w:lang w:bidi="ru-RU"/>
        </w:rPr>
        <w:t>Государственная и муниципальная служба</w:t>
      </w:r>
      <w:r w:rsidRPr="000F4711">
        <w:rPr>
          <w:rFonts w:eastAsia="Courier New"/>
          <w:sz w:val="24"/>
          <w:szCs w:val="24"/>
          <w:lang w:bidi="ru-RU"/>
        </w:rPr>
        <w:t>»</w:t>
      </w:r>
    </w:p>
    <w:p w:rsidR="00AE7D07" w:rsidRPr="00F5295A" w:rsidRDefault="00AE7D07" w:rsidP="00AE7D07">
      <w:pPr>
        <w:widowControl/>
        <w:suppressAutoHyphens/>
        <w:autoSpaceDE/>
        <w:adjustRightInd/>
        <w:rPr>
          <w:rFonts w:eastAsia="Courier New"/>
          <w:b/>
          <w:color w:val="000000"/>
          <w:sz w:val="24"/>
          <w:szCs w:val="24"/>
          <w:lang w:bidi="ru-RU"/>
        </w:rPr>
      </w:pPr>
    </w:p>
    <w:p w:rsidR="00AE7D07" w:rsidRPr="00674B4D" w:rsidRDefault="00AE7D07" w:rsidP="00AE7D0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4711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74B4D">
        <w:rPr>
          <w:rFonts w:eastAsia="Courier New"/>
          <w:sz w:val="24"/>
          <w:szCs w:val="24"/>
          <w:lang w:bidi="ru-RU"/>
        </w:rPr>
        <w:t>организационно-управленческая</w:t>
      </w:r>
      <w:r>
        <w:rPr>
          <w:rFonts w:eastAsia="Courier New"/>
          <w:sz w:val="24"/>
          <w:szCs w:val="24"/>
          <w:lang w:bidi="ru-RU"/>
        </w:rPr>
        <w:t xml:space="preserve"> (основной)</w:t>
      </w:r>
      <w:r w:rsidRPr="00674B4D">
        <w:rPr>
          <w:rFonts w:eastAsia="Courier New"/>
          <w:sz w:val="24"/>
          <w:szCs w:val="24"/>
          <w:lang w:bidi="ru-RU"/>
        </w:rPr>
        <w:t>,</w:t>
      </w:r>
      <w:r w:rsidRPr="00674B4D">
        <w:t xml:space="preserve"> </w:t>
      </w:r>
      <w:r w:rsidRPr="00674B4D">
        <w:rPr>
          <w:rFonts w:eastAsia="Courier New"/>
          <w:sz w:val="24"/>
          <w:szCs w:val="24"/>
          <w:lang w:bidi="ru-RU"/>
        </w:rPr>
        <w:t>информационно-методическая,</w:t>
      </w:r>
      <w:r w:rsidRPr="00674B4D">
        <w:t xml:space="preserve"> </w:t>
      </w:r>
      <w:r w:rsidRPr="003F514A">
        <w:rPr>
          <w:sz w:val="24"/>
          <w:szCs w:val="24"/>
        </w:rPr>
        <w:t>коммуникативная,</w:t>
      </w:r>
      <w:r>
        <w:t xml:space="preserve"> </w:t>
      </w:r>
      <w:proofErr w:type="spellStart"/>
      <w:r w:rsidRPr="00674B4D">
        <w:rPr>
          <w:rFonts w:eastAsia="Courier New"/>
          <w:sz w:val="24"/>
          <w:szCs w:val="24"/>
          <w:lang w:bidi="ru-RU"/>
        </w:rPr>
        <w:t>вспомогательно</w:t>
      </w:r>
      <w:proofErr w:type="spellEnd"/>
      <w:r w:rsidRPr="00674B4D">
        <w:rPr>
          <w:rFonts w:eastAsia="Courier New"/>
          <w:sz w:val="24"/>
          <w:szCs w:val="24"/>
          <w:lang w:bidi="ru-RU"/>
        </w:rPr>
        <w:t>-технологическая (исполнительская),</w:t>
      </w:r>
      <w:r w:rsidRPr="00674B4D">
        <w:t xml:space="preserve"> </w:t>
      </w:r>
      <w:r w:rsidRPr="00674B4D">
        <w:rPr>
          <w:rFonts w:eastAsia="Courier New"/>
          <w:sz w:val="24"/>
          <w:szCs w:val="24"/>
          <w:lang w:bidi="ru-RU"/>
        </w:rPr>
        <w:t>организационно-регулирующая</w:t>
      </w:r>
    </w:p>
    <w:p w:rsidR="00AE7D07" w:rsidRPr="00793E1B" w:rsidRDefault="00AE7D07" w:rsidP="00AE7D07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5E391C" w:rsidRDefault="005E391C" w:rsidP="005E391C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25056A" w:rsidRDefault="0025056A" w:rsidP="0025056A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5" w:name="_Hlk104374542"/>
    </w:p>
    <w:p w:rsidR="00F45124" w:rsidRDefault="00F45124" w:rsidP="00F45124">
      <w:pPr>
        <w:jc w:val="center"/>
        <w:rPr>
          <w:sz w:val="24"/>
          <w:szCs w:val="24"/>
        </w:rPr>
      </w:pPr>
      <w:bookmarkStart w:id="6" w:name="_Hlk163574606"/>
      <w:bookmarkStart w:id="7" w:name="_Hlk165037281"/>
      <w:bookmarkEnd w:id="4"/>
      <w:bookmarkEnd w:id="5"/>
      <w:r w:rsidRPr="007D5572">
        <w:rPr>
          <w:rFonts w:eastAsia="SimSun"/>
          <w:kern w:val="2"/>
          <w:sz w:val="24"/>
          <w:szCs w:val="24"/>
          <w:lang w:eastAsia="hi-IN" w:bidi="hi-IN"/>
        </w:rPr>
        <w:t>заочной</w:t>
      </w:r>
      <w:r w:rsidRPr="007D55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 обучения 2020 года набора</w:t>
      </w:r>
      <w:r>
        <w:t xml:space="preserve"> </w:t>
      </w:r>
      <w:r w:rsidRPr="0076305E">
        <w:rPr>
          <w:color w:val="000000"/>
          <w:sz w:val="24"/>
          <w:szCs w:val="24"/>
        </w:rPr>
        <w:t>соответственно</w:t>
      </w:r>
    </w:p>
    <w:p w:rsidR="00F45124" w:rsidRDefault="00F45124" w:rsidP="00F45124">
      <w:pPr>
        <w:jc w:val="center"/>
        <w:rPr>
          <w:sz w:val="24"/>
          <w:szCs w:val="24"/>
        </w:rPr>
      </w:pPr>
    </w:p>
    <w:p w:rsidR="00F45124" w:rsidRDefault="00F45124" w:rsidP="00F45124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на 2024-2025 учебный год</w:t>
      </w:r>
    </w:p>
    <w:p w:rsidR="00F45124" w:rsidRDefault="00F45124" w:rsidP="00F45124">
      <w:pPr>
        <w:jc w:val="center"/>
        <w:rPr>
          <w:sz w:val="24"/>
          <w:szCs w:val="24"/>
        </w:rPr>
      </w:pPr>
    </w:p>
    <w:p w:rsidR="00F45124" w:rsidRDefault="00F45124" w:rsidP="00F4512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  <w:bookmarkEnd w:id="6"/>
    </w:p>
    <w:bookmarkEnd w:id="7"/>
    <w:p w:rsidR="00B11EE3" w:rsidRDefault="005E391C" w:rsidP="005E391C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 w:rsidRPr="005E391C">
        <w:rPr>
          <w:color w:val="000000"/>
          <w:sz w:val="24"/>
          <w:szCs w:val="24"/>
        </w:rPr>
        <w:br w:type="page"/>
      </w:r>
    </w:p>
    <w:p w:rsidR="00DB3E2C" w:rsidRPr="004D21D0" w:rsidRDefault="00AE7D07" w:rsidP="00AE7D07">
      <w:pPr>
        <w:widowControl/>
        <w:autoSpaceDE/>
        <w:autoSpaceDN/>
        <w:adjustRightInd/>
        <w:spacing w:after="200" w:line="27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</w:rPr>
        <w:t xml:space="preserve">                                                      </w:t>
      </w:r>
      <w:r w:rsidR="00DB3E2C" w:rsidRPr="004D21D0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СОДЕРЖАНИЕ</w:t>
      </w:r>
    </w:p>
    <w:p w:rsidR="00DB3E2C" w:rsidRPr="004D21D0" w:rsidRDefault="00DB3E2C" w:rsidP="00DB3E2C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DB3E2C" w:rsidRPr="004D21D0" w:rsidTr="002E5E98">
        <w:tc>
          <w:tcPr>
            <w:tcW w:w="562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B3E2C" w:rsidRPr="004D21D0" w:rsidRDefault="00DB3E2C" w:rsidP="002E5E98">
            <w:pPr>
              <w:jc w:val="both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E2C" w:rsidRPr="004D21D0" w:rsidTr="002E5E98">
        <w:tc>
          <w:tcPr>
            <w:tcW w:w="562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DB3E2C" w:rsidRPr="004D21D0" w:rsidRDefault="00DB3E2C" w:rsidP="002E5E98">
            <w:pPr>
              <w:jc w:val="both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E2C" w:rsidRPr="004D21D0" w:rsidTr="002E5E98">
        <w:tc>
          <w:tcPr>
            <w:tcW w:w="562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DB3E2C" w:rsidRPr="004D21D0" w:rsidRDefault="00DB3E2C" w:rsidP="002E5E98">
            <w:pPr>
              <w:jc w:val="both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E2C" w:rsidRPr="004D21D0" w:rsidTr="002E5E98">
        <w:tc>
          <w:tcPr>
            <w:tcW w:w="562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DB3E2C" w:rsidRPr="004D21D0" w:rsidRDefault="00DB3E2C" w:rsidP="002E5E98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4D21D0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E2C" w:rsidRPr="004D21D0" w:rsidTr="002E5E98">
        <w:tc>
          <w:tcPr>
            <w:tcW w:w="562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DB3E2C" w:rsidRPr="004D21D0" w:rsidRDefault="00DB3E2C" w:rsidP="002E5E98">
            <w:pPr>
              <w:jc w:val="both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E2C" w:rsidRPr="004D21D0" w:rsidTr="002E5E98">
        <w:tc>
          <w:tcPr>
            <w:tcW w:w="562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DB3E2C" w:rsidRPr="004D21D0" w:rsidRDefault="00DB3E2C" w:rsidP="002E5E98">
            <w:pPr>
              <w:jc w:val="both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E2C" w:rsidRPr="004D21D0" w:rsidTr="002E5E98">
        <w:tc>
          <w:tcPr>
            <w:tcW w:w="562" w:type="dxa"/>
          </w:tcPr>
          <w:p w:rsidR="00DB3E2C" w:rsidRPr="004D21D0" w:rsidRDefault="00DD60A4" w:rsidP="002E5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DB3E2C" w:rsidRPr="004D21D0" w:rsidRDefault="00DB3E2C" w:rsidP="002E5E98">
            <w:pPr>
              <w:jc w:val="both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E2C" w:rsidRPr="004D21D0" w:rsidTr="002E5E98">
        <w:tc>
          <w:tcPr>
            <w:tcW w:w="562" w:type="dxa"/>
          </w:tcPr>
          <w:p w:rsidR="00DB3E2C" w:rsidRPr="004D21D0" w:rsidRDefault="00DD60A4" w:rsidP="002E5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DB3E2C" w:rsidRPr="004D21D0" w:rsidRDefault="00DB3E2C" w:rsidP="002E5E98">
            <w:pPr>
              <w:jc w:val="both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E2C" w:rsidRPr="004D21D0" w:rsidTr="002E5E98">
        <w:tc>
          <w:tcPr>
            <w:tcW w:w="562" w:type="dxa"/>
          </w:tcPr>
          <w:p w:rsidR="00DB3E2C" w:rsidRPr="004D21D0" w:rsidRDefault="00DD60A4" w:rsidP="002E5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DB3E2C" w:rsidRPr="004D21D0" w:rsidRDefault="00DB3E2C" w:rsidP="002E5E98">
            <w:pPr>
              <w:jc w:val="both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E2C" w:rsidRPr="004D21D0" w:rsidTr="002E5E98">
        <w:tc>
          <w:tcPr>
            <w:tcW w:w="562" w:type="dxa"/>
          </w:tcPr>
          <w:p w:rsidR="00DB3E2C" w:rsidRPr="004D21D0" w:rsidRDefault="00DB3E2C" w:rsidP="00DD60A4">
            <w:pPr>
              <w:jc w:val="center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1</w:t>
            </w:r>
            <w:r w:rsidR="00DD60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DB3E2C" w:rsidRPr="004D21D0" w:rsidRDefault="00DB3E2C" w:rsidP="002E5E98">
            <w:pPr>
              <w:jc w:val="both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E2C" w:rsidRPr="004D21D0" w:rsidTr="002E5E98">
        <w:tc>
          <w:tcPr>
            <w:tcW w:w="562" w:type="dxa"/>
          </w:tcPr>
          <w:p w:rsidR="00DB3E2C" w:rsidRPr="004D21D0" w:rsidRDefault="00DB3E2C" w:rsidP="00DD60A4">
            <w:pPr>
              <w:jc w:val="center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1</w:t>
            </w:r>
            <w:r w:rsidR="00DD60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B3E2C" w:rsidRPr="004D21D0" w:rsidRDefault="00DB3E2C" w:rsidP="002E5E98">
            <w:pPr>
              <w:jc w:val="both"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DB3E2C" w:rsidRPr="004D21D0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B3E2C" w:rsidRPr="004D21D0" w:rsidRDefault="00DB3E2C" w:rsidP="00DB3E2C">
      <w:pPr>
        <w:spacing w:after="160" w:line="256" w:lineRule="auto"/>
        <w:rPr>
          <w:b/>
          <w:color w:val="000000"/>
          <w:sz w:val="24"/>
          <w:szCs w:val="24"/>
        </w:rPr>
      </w:pPr>
    </w:p>
    <w:p w:rsidR="00DB3E2C" w:rsidRPr="004D21D0" w:rsidRDefault="00DB3E2C" w:rsidP="00DB3E2C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4D21D0">
        <w:rPr>
          <w:b/>
          <w:color w:val="000000"/>
          <w:sz w:val="24"/>
          <w:szCs w:val="24"/>
        </w:rPr>
        <w:br w:type="page"/>
      </w:r>
      <w:r w:rsidRPr="004D21D0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DA3889" w:rsidRPr="002D4D3C" w:rsidRDefault="00DA3889" w:rsidP="00DA3889">
      <w:pPr>
        <w:jc w:val="both"/>
        <w:rPr>
          <w:spacing w:val="-3"/>
          <w:sz w:val="24"/>
          <w:szCs w:val="24"/>
        </w:rPr>
      </w:pPr>
    </w:p>
    <w:p w:rsidR="00F45124" w:rsidRPr="007D5572" w:rsidRDefault="00F45124" w:rsidP="00F45124">
      <w:pPr>
        <w:jc w:val="both"/>
        <w:rPr>
          <w:sz w:val="24"/>
          <w:szCs w:val="24"/>
        </w:rPr>
      </w:pPr>
      <w:bookmarkStart w:id="8" w:name="_Hlk165035020"/>
      <w:proofErr w:type="spellStart"/>
      <w:r>
        <w:rPr>
          <w:sz w:val="24"/>
          <w:szCs w:val="24"/>
        </w:rPr>
        <w:t>к</w:t>
      </w:r>
      <w:r w:rsidRPr="007D5572">
        <w:rPr>
          <w:sz w:val="24"/>
          <w:szCs w:val="24"/>
        </w:rPr>
        <w:t>.ю.н</w:t>
      </w:r>
      <w:proofErr w:type="spellEnd"/>
      <w:r w:rsidRPr="007D5572">
        <w:rPr>
          <w:sz w:val="24"/>
          <w:szCs w:val="24"/>
        </w:rPr>
        <w:t>. доцент _________________ /</w:t>
      </w:r>
      <w:r>
        <w:rPr>
          <w:sz w:val="24"/>
          <w:szCs w:val="24"/>
        </w:rPr>
        <w:t>Иванов В.И.</w:t>
      </w:r>
      <w:r w:rsidRPr="007D5572">
        <w:rPr>
          <w:sz w:val="24"/>
          <w:szCs w:val="24"/>
        </w:rPr>
        <w:t>/</w:t>
      </w:r>
    </w:p>
    <w:bookmarkEnd w:id="8"/>
    <w:p w:rsidR="00DA3889" w:rsidRPr="002D4D3C" w:rsidRDefault="00DA3889" w:rsidP="00DA3889">
      <w:pPr>
        <w:jc w:val="both"/>
        <w:rPr>
          <w:spacing w:val="-3"/>
          <w:sz w:val="24"/>
          <w:szCs w:val="24"/>
        </w:rPr>
      </w:pPr>
    </w:p>
    <w:p w:rsidR="00DA3889" w:rsidRPr="002D4D3C" w:rsidRDefault="00DA3889" w:rsidP="00DA3889">
      <w:pPr>
        <w:jc w:val="both"/>
        <w:rPr>
          <w:spacing w:val="-3"/>
          <w:sz w:val="24"/>
          <w:szCs w:val="24"/>
        </w:rPr>
      </w:pPr>
      <w:r w:rsidRPr="002D4D3C">
        <w:rPr>
          <w:spacing w:val="-3"/>
          <w:sz w:val="24"/>
          <w:szCs w:val="24"/>
        </w:rPr>
        <w:t>Рабочая программа дисциплины одобрена на заседании кафедры «Управления, политики и права»</w:t>
      </w:r>
    </w:p>
    <w:p w:rsidR="00F45124" w:rsidRDefault="00F45124" w:rsidP="00F45124">
      <w:pPr>
        <w:rPr>
          <w:color w:val="000000"/>
          <w:sz w:val="24"/>
          <w:szCs w:val="24"/>
        </w:rPr>
      </w:pPr>
      <w:bookmarkStart w:id="9" w:name="_Hlk73543199"/>
      <w:bookmarkStart w:id="10" w:name="_Hlk163577322"/>
      <w:bookmarkStart w:id="11" w:name="_Hlk165042065"/>
      <w:r>
        <w:rPr>
          <w:color w:val="000000"/>
          <w:sz w:val="24"/>
          <w:szCs w:val="24"/>
        </w:rPr>
        <w:t>Протокол от 22.03.2024 г.  №8</w:t>
      </w:r>
      <w:bookmarkEnd w:id="10"/>
    </w:p>
    <w:bookmarkEnd w:id="11"/>
    <w:p w:rsidR="00DA3889" w:rsidRPr="002D4D3C" w:rsidRDefault="00DA3889" w:rsidP="00DA3889">
      <w:pPr>
        <w:jc w:val="both"/>
        <w:rPr>
          <w:spacing w:val="-3"/>
          <w:sz w:val="24"/>
          <w:szCs w:val="24"/>
        </w:rPr>
      </w:pPr>
    </w:p>
    <w:p w:rsidR="00DA3889" w:rsidRPr="002D4D3C" w:rsidRDefault="00DA3889" w:rsidP="00DA3889">
      <w:pPr>
        <w:jc w:val="both"/>
        <w:rPr>
          <w:spacing w:val="-3"/>
          <w:sz w:val="24"/>
          <w:szCs w:val="24"/>
        </w:rPr>
      </w:pPr>
      <w:r w:rsidRPr="002D4D3C">
        <w:rPr>
          <w:spacing w:val="-3"/>
          <w:sz w:val="24"/>
          <w:szCs w:val="24"/>
        </w:rPr>
        <w:t>Зав. кафедрой к.э.н., доцент _________________ /Сергиенко О.В./</w:t>
      </w:r>
    </w:p>
    <w:bookmarkEnd w:id="9"/>
    <w:p w:rsidR="00DD60A4" w:rsidRPr="00512E37" w:rsidRDefault="00DB3E2C" w:rsidP="00DD60A4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4D21D0">
        <w:rPr>
          <w:color w:val="000000"/>
          <w:spacing w:val="-3"/>
          <w:sz w:val="24"/>
          <w:szCs w:val="24"/>
          <w:lang w:eastAsia="en-US"/>
        </w:rPr>
        <w:br w:type="page"/>
      </w:r>
    </w:p>
    <w:p w:rsidR="00DD60A4" w:rsidRPr="00512E37" w:rsidRDefault="00DD60A4" w:rsidP="00DD60A4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512E37">
        <w:rPr>
          <w:b/>
          <w:i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512E37">
        <w:rPr>
          <w:b/>
          <w:i/>
          <w:sz w:val="24"/>
          <w:szCs w:val="24"/>
          <w:lang w:eastAsia="en-US"/>
        </w:rPr>
        <w:t>в соответствии с:</w:t>
      </w:r>
    </w:p>
    <w:p w:rsidR="00DD60A4" w:rsidRPr="00512E37" w:rsidRDefault="00DD60A4" w:rsidP="00DD60A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12E37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DD60A4" w:rsidRPr="00512E37" w:rsidRDefault="00DD60A4" w:rsidP="00DD60A4">
      <w:pPr>
        <w:ind w:firstLine="709"/>
        <w:jc w:val="both"/>
        <w:rPr>
          <w:sz w:val="24"/>
          <w:szCs w:val="24"/>
        </w:rPr>
      </w:pPr>
      <w:r w:rsidRPr="00512E37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512E37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512E37">
        <w:rPr>
          <w:sz w:val="24"/>
          <w:szCs w:val="24"/>
        </w:rPr>
        <w:t>(уровень бакалавриата), утвержденного Приказом Минобрнауки России от 10.12.2014 N 1567 (зарегистрирован в Минюсте России 05.02.2015 N 35894) (далее - ФГОС ВО, Федеральный государственный образовательный стандарт высшего образования);</w:t>
      </w:r>
    </w:p>
    <w:p w:rsidR="005E391C" w:rsidRPr="005E391C" w:rsidRDefault="005E391C" w:rsidP="005E391C">
      <w:pPr>
        <w:jc w:val="both"/>
        <w:rPr>
          <w:color w:val="000000"/>
          <w:sz w:val="24"/>
          <w:szCs w:val="24"/>
        </w:rPr>
      </w:pPr>
      <w:bookmarkStart w:id="12" w:name="_Hlk104374668"/>
      <w:bookmarkStart w:id="13" w:name="_Hlk104375903"/>
      <w:r w:rsidRPr="005E391C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12"/>
    <w:p w:rsidR="005E391C" w:rsidRPr="005E391C" w:rsidRDefault="005E391C" w:rsidP="005E391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5E391C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5E391C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5E391C">
        <w:rPr>
          <w:color w:val="000000"/>
          <w:sz w:val="24"/>
          <w:szCs w:val="24"/>
          <w:lang w:eastAsia="en-US"/>
        </w:rPr>
        <w:t>» (</w:t>
      </w:r>
      <w:r w:rsidRPr="005E391C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5E391C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5E391C">
        <w:rPr>
          <w:color w:val="000000"/>
          <w:sz w:val="24"/>
          <w:szCs w:val="24"/>
          <w:lang w:eastAsia="en-US"/>
        </w:rPr>
        <w:t>):</w:t>
      </w:r>
    </w:p>
    <w:p w:rsidR="005E391C" w:rsidRPr="005E391C" w:rsidRDefault="005E391C" w:rsidP="005E391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4" w:name="_Hlk104374748"/>
      <w:r w:rsidRPr="005E391C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5E391C">
        <w:rPr>
          <w:color w:val="000000"/>
          <w:sz w:val="24"/>
          <w:szCs w:val="24"/>
          <w:lang w:eastAsia="en-US"/>
        </w:rPr>
        <w:t>ОмГА</w:t>
      </w:r>
      <w:proofErr w:type="spellEnd"/>
      <w:r w:rsidRPr="005E391C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5E391C" w:rsidRPr="005E391C" w:rsidRDefault="005E391C" w:rsidP="005E391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5E391C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5E391C">
        <w:rPr>
          <w:color w:val="000000"/>
          <w:sz w:val="24"/>
          <w:szCs w:val="24"/>
          <w:lang w:eastAsia="en-US"/>
        </w:rPr>
        <w:t>ОмГА</w:t>
      </w:r>
      <w:proofErr w:type="spellEnd"/>
      <w:r w:rsidRPr="005E391C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5E391C" w:rsidRPr="005E391C" w:rsidRDefault="005E391C" w:rsidP="005E391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5E391C"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 w:rsidRPr="005E391C">
        <w:rPr>
          <w:color w:val="000000"/>
          <w:sz w:val="24"/>
          <w:szCs w:val="24"/>
          <w:lang w:eastAsia="en-US"/>
        </w:rPr>
        <w:t>ОмГА</w:t>
      </w:r>
      <w:proofErr w:type="spellEnd"/>
      <w:r w:rsidRPr="005E391C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5E391C" w:rsidRPr="005E391C" w:rsidRDefault="005E391C" w:rsidP="005E391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5E391C"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5E391C">
        <w:rPr>
          <w:color w:val="000000"/>
          <w:sz w:val="24"/>
          <w:szCs w:val="24"/>
          <w:lang w:eastAsia="en-US"/>
        </w:rPr>
        <w:t>ОмГА</w:t>
      </w:r>
      <w:proofErr w:type="spellEnd"/>
      <w:r w:rsidRPr="005E391C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5E391C" w:rsidRPr="005E391C" w:rsidRDefault="005E391C" w:rsidP="005E391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5E391C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5E391C">
        <w:rPr>
          <w:color w:val="000000"/>
          <w:sz w:val="24"/>
          <w:szCs w:val="24"/>
          <w:lang w:eastAsia="en-US"/>
        </w:rPr>
        <w:t>ОмГА</w:t>
      </w:r>
      <w:proofErr w:type="spellEnd"/>
      <w:r w:rsidRPr="005E391C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13"/>
      <w:bookmarkEnd w:id="14"/>
    </w:p>
    <w:p w:rsidR="00F45124" w:rsidRPr="00FE49CF" w:rsidRDefault="00F45124" w:rsidP="00F45124">
      <w:pPr>
        <w:snapToGrid w:val="0"/>
        <w:ind w:firstLine="709"/>
        <w:jc w:val="both"/>
        <w:rPr>
          <w:sz w:val="24"/>
          <w:szCs w:val="24"/>
        </w:rPr>
      </w:pPr>
      <w:bookmarkStart w:id="15" w:name="_Hlk165105763"/>
      <w:r w:rsidRPr="00FE49CF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FE49CF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FE49CF">
        <w:rPr>
          <w:sz w:val="24"/>
          <w:szCs w:val="24"/>
        </w:rPr>
        <w:t>(уровень бакалавриата), направленность (профиль) программы «</w:t>
      </w:r>
      <w:r w:rsidRPr="002227E7">
        <w:rPr>
          <w:sz w:val="24"/>
          <w:szCs w:val="24"/>
        </w:rPr>
        <w:t>Управление пожарной безопасностью</w:t>
      </w:r>
      <w:r w:rsidRPr="00FE49CF">
        <w:rPr>
          <w:sz w:val="24"/>
          <w:szCs w:val="24"/>
        </w:rPr>
        <w:t xml:space="preserve">»; форма обучения – заочная </w:t>
      </w:r>
      <w:r w:rsidRPr="00FE49CF">
        <w:rPr>
          <w:color w:val="000000"/>
          <w:sz w:val="24"/>
          <w:szCs w:val="24"/>
          <w:lang w:eastAsia="en-US"/>
        </w:rPr>
        <w:t xml:space="preserve">на </w:t>
      </w:r>
      <w:bookmarkStart w:id="16" w:name="_Hlk165106219"/>
      <w:r w:rsidRPr="00FE49CF">
        <w:rPr>
          <w:color w:val="000000"/>
          <w:sz w:val="24"/>
          <w:szCs w:val="24"/>
        </w:rPr>
        <w:t xml:space="preserve">2024-2025 </w:t>
      </w:r>
      <w:bookmarkEnd w:id="16"/>
      <w:r w:rsidRPr="00FE49CF">
        <w:rPr>
          <w:color w:val="000000"/>
          <w:sz w:val="24"/>
          <w:szCs w:val="24"/>
        </w:rPr>
        <w:t>учебный год, утвержденным приказом ректора от 25.03.2024 № 34</w:t>
      </w:r>
      <w:r w:rsidRPr="00FE49CF">
        <w:rPr>
          <w:sz w:val="24"/>
          <w:szCs w:val="24"/>
          <w:lang w:eastAsia="en-US"/>
        </w:rPr>
        <w:t>.</w:t>
      </w:r>
    </w:p>
    <w:bookmarkEnd w:id="15"/>
    <w:p w:rsidR="00DB3E2C" w:rsidRPr="004D21D0" w:rsidRDefault="00DB3E2C" w:rsidP="00DD60A4">
      <w:pPr>
        <w:widowControl/>
        <w:autoSpaceDE/>
        <w:autoSpaceDN/>
        <w:adjustRightInd/>
        <w:spacing w:line="276" w:lineRule="auto"/>
        <w:ind w:firstLine="708"/>
        <w:rPr>
          <w:color w:val="000000"/>
          <w:sz w:val="24"/>
          <w:szCs w:val="24"/>
        </w:rPr>
      </w:pPr>
      <w:r w:rsidRPr="004D21D0">
        <w:rPr>
          <w:b/>
          <w:color w:val="000000"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4D21D0">
        <w:rPr>
          <w:b/>
          <w:bCs/>
          <w:color w:val="000000"/>
          <w:sz w:val="24"/>
          <w:szCs w:val="24"/>
        </w:rPr>
        <w:t>Б</w:t>
      </w:r>
      <w:proofErr w:type="gramStart"/>
      <w:r w:rsidRPr="004D21D0">
        <w:rPr>
          <w:b/>
          <w:bCs/>
          <w:color w:val="000000"/>
          <w:sz w:val="24"/>
          <w:szCs w:val="24"/>
        </w:rPr>
        <w:t>1.Б.</w:t>
      </w:r>
      <w:proofErr w:type="gramEnd"/>
      <w:r w:rsidRPr="004D21D0">
        <w:rPr>
          <w:b/>
          <w:bCs/>
          <w:color w:val="000000"/>
          <w:sz w:val="24"/>
          <w:szCs w:val="24"/>
        </w:rPr>
        <w:t xml:space="preserve">20 </w:t>
      </w:r>
      <w:r w:rsidRPr="004D21D0">
        <w:rPr>
          <w:b/>
          <w:color w:val="000000"/>
          <w:sz w:val="24"/>
          <w:szCs w:val="24"/>
        </w:rPr>
        <w:t xml:space="preserve">«Правовые основы российского государства» в течение </w:t>
      </w:r>
      <w:r w:rsidR="00F45124" w:rsidRPr="00FE49CF">
        <w:rPr>
          <w:color w:val="000000"/>
          <w:sz w:val="24"/>
          <w:szCs w:val="24"/>
        </w:rPr>
        <w:t xml:space="preserve">2024-2025 </w:t>
      </w:r>
      <w:r w:rsidRPr="004D21D0">
        <w:rPr>
          <w:b/>
          <w:color w:val="000000"/>
          <w:sz w:val="24"/>
          <w:szCs w:val="24"/>
        </w:rPr>
        <w:t>учебного года:</w:t>
      </w:r>
    </w:p>
    <w:p w:rsidR="00DB3E2C" w:rsidRPr="004D21D0" w:rsidRDefault="00DD60A4" w:rsidP="00DB3E2C">
      <w:pPr>
        <w:ind w:firstLine="709"/>
        <w:jc w:val="both"/>
        <w:rPr>
          <w:color w:val="000000"/>
          <w:sz w:val="24"/>
          <w:szCs w:val="24"/>
        </w:rPr>
      </w:pPr>
      <w:r w:rsidRPr="00512E37">
        <w:rPr>
          <w:sz w:val="24"/>
          <w:szCs w:val="24"/>
        </w:rPr>
        <w:lastRenderedPageBreak/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 </w:t>
      </w:r>
      <w:r w:rsidRPr="00512E37">
        <w:rPr>
          <w:b/>
          <w:sz w:val="24"/>
          <w:szCs w:val="24"/>
        </w:rPr>
        <w:t>38.03.04 Государственное и муниципальное управление</w:t>
      </w:r>
      <w:r w:rsidRPr="00512E37">
        <w:rPr>
          <w:sz w:val="24"/>
          <w:szCs w:val="24"/>
        </w:rPr>
        <w:t xml:space="preserve"> (уровень бакалавриата), направленность (профиль) программы «Государственная и муниципальная служба»; вид учебной деятельности – программа академического бакалавриата; виды профессиональной деятельности: </w:t>
      </w:r>
      <w:r w:rsidRPr="00512E37">
        <w:rPr>
          <w:rFonts w:eastAsia="Courier New"/>
          <w:sz w:val="24"/>
          <w:szCs w:val="24"/>
          <w:lang w:bidi="ru-RU"/>
        </w:rPr>
        <w:t>организационно-управленческая (основной),</w:t>
      </w:r>
      <w:r w:rsidRPr="00512E37">
        <w:t xml:space="preserve"> </w:t>
      </w:r>
      <w:r w:rsidRPr="00512E37">
        <w:rPr>
          <w:rFonts w:eastAsia="Courier New"/>
          <w:sz w:val="24"/>
          <w:szCs w:val="24"/>
          <w:lang w:bidi="ru-RU"/>
        </w:rPr>
        <w:t>информационно-методическая,</w:t>
      </w:r>
      <w:r w:rsidRPr="00512E37">
        <w:t xml:space="preserve"> </w:t>
      </w:r>
      <w:r w:rsidRPr="00512E37">
        <w:rPr>
          <w:sz w:val="24"/>
          <w:szCs w:val="24"/>
        </w:rPr>
        <w:t>коммуникативная,</w:t>
      </w:r>
      <w:r w:rsidRPr="00512E37">
        <w:t xml:space="preserve"> </w:t>
      </w:r>
      <w:proofErr w:type="spellStart"/>
      <w:r w:rsidRPr="00512E37">
        <w:rPr>
          <w:rFonts w:eastAsia="Courier New"/>
          <w:sz w:val="24"/>
          <w:szCs w:val="24"/>
          <w:lang w:bidi="ru-RU"/>
        </w:rPr>
        <w:t>вспомогательно</w:t>
      </w:r>
      <w:proofErr w:type="spellEnd"/>
      <w:r w:rsidRPr="00512E37">
        <w:rPr>
          <w:rFonts w:eastAsia="Courier New"/>
          <w:sz w:val="24"/>
          <w:szCs w:val="24"/>
          <w:lang w:bidi="ru-RU"/>
        </w:rPr>
        <w:t>-технологическая (исполнительская),</w:t>
      </w:r>
      <w:r w:rsidRPr="00512E37">
        <w:t xml:space="preserve"> </w:t>
      </w:r>
      <w:r w:rsidRPr="00512E37">
        <w:rPr>
          <w:rFonts w:eastAsia="Courier New"/>
          <w:sz w:val="24"/>
          <w:szCs w:val="24"/>
          <w:lang w:bidi="ru-RU"/>
        </w:rPr>
        <w:t>организационно-регулирующая</w:t>
      </w:r>
      <w:r w:rsidRPr="00512E37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DB3E2C" w:rsidRPr="004D21D0">
        <w:rPr>
          <w:b/>
          <w:color w:val="000000"/>
          <w:sz w:val="24"/>
          <w:szCs w:val="24"/>
        </w:rPr>
        <w:t>«Правовые основы российского государства»</w:t>
      </w:r>
      <w:r w:rsidR="00DB3E2C" w:rsidRPr="004D21D0">
        <w:rPr>
          <w:color w:val="000000"/>
          <w:sz w:val="24"/>
          <w:szCs w:val="24"/>
        </w:rPr>
        <w:t xml:space="preserve"> в течение </w:t>
      </w:r>
      <w:r w:rsidR="00F45124" w:rsidRPr="00FE49CF">
        <w:rPr>
          <w:color w:val="000000"/>
          <w:sz w:val="24"/>
          <w:szCs w:val="24"/>
        </w:rPr>
        <w:t xml:space="preserve">2024-2025 </w:t>
      </w:r>
      <w:bookmarkStart w:id="17" w:name="_GoBack"/>
      <w:bookmarkEnd w:id="17"/>
      <w:r w:rsidR="00DB3E2C" w:rsidRPr="004D21D0">
        <w:rPr>
          <w:color w:val="000000"/>
          <w:sz w:val="24"/>
          <w:szCs w:val="24"/>
        </w:rPr>
        <w:t>учебного года.</w:t>
      </w:r>
    </w:p>
    <w:p w:rsidR="00DB3E2C" w:rsidRPr="004D21D0" w:rsidRDefault="00DB3E2C" w:rsidP="00DB3E2C">
      <w:pPr>
        <w:suppressAutoHyphens/>
        <w:jc w:val="both"/>
        <w:rPr>
          <w:color w:val="000000"/>
          <w:sz w:val="24"/>
          <w:szCs w:val="24"/>
        </w:rPr>
      </w:pPr>
    </w:p>
    <w:p w:rsidR="00DB3E2C" w:rsidRPr="004D21D0" w:rsidRDefault="00DB3E2C" w:rsidP="00DB3E2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21D0">
        <w:rPr>
          <w:rFonts w:ascii="Times New Roman" w:hAnsi="Times New Roman"/>
          <w:b/>
          <w:color w:val="000000"/>
          <w:sz w:val="24"/>
          <w:szCs w:val="24"/>
        </w:rPr>
        <w:t xml:space="preserve">Наименование дисциплины: </w:t>
      </w:r>
      <w:r w:rsidRPr="004D21D0">
        <w:rPr>
          <w:rFonts w:ascii="Times New Roman" w:hAnsi="Times New Roman"/>
          <w:b/>
          <w:bCs/>
          <w:color w:val="000000"/>
          <w:sz w:val="24"/>
          <w:szCs w:val="24"/>
        </w:rPr>
        <w:t>Б</w:t>
      </w:r>
      <w:proofErr w:type="gramStart"/>
      <w:r w:rsidRPr="004D21D0">
        <w:rPr>
          <w:rFonts w:ascii="Times New Roman" w:hAnsi="Times New Roman"/>
          <w:b/>
          <w:bCs/>
          <w:color w:val="000000"/>
          <w:sz w:val="24"/>
          <w:szCs w:val="24"/>
        </w:rPr>
        <w:t>1.Б.</w:t>
      </w:r>
      <w:proofErr w:type="gramEnd"/>
      <w:r w:rsidRPr="004D21D0">
        <w:rPr>
          <w:rFonts w:ascii="Times New Roman" w:hAnsi="Times New Roman"/>
          <w:b/>
          <w:bCs/>
          <w:color w:val="000000"/>
          <w:sz w:val="24"/>
          <w:szCs w:val="24"/>
        </w:rPr>
        <w:t xml:space="preserve">20 </w:t>
      </w:r>
      <w:r w:rsidRPr="004D21D0">
        <w:rPr>
          <w:rFonts w:ascii="Times New Roman" w:hAnsi="Times New Roman"/>
          <w:b/>
          <w:color w:val="000000"/>
          <w:sz w:val="24"/>
          <w:szCs w:val="24"/>
        </w:rPr>
        <w:t>«Правовые основы российского</w:t>
      </w:r>
      <w:r w:rsidRPr="004D21D0">
        <w:rPr>
          <w:b/>
          <w:color w:val="000000"/>
          <w:sz w:val="24"/>
          <w:szCs w:val="24"/>
        </w:rPr>
        <w:t xml:space="preserve"> </w:t>
      </w:r>
      <w:r w:rsidRPr="004D21D0">
        <w:rPr>
          <w:rFonts w:ascii="Times New Roman" w:hAnsi="Times New Roman"/>
          <w:b/>
          <w:color w:val="000000"/>
          <w:sz w:val="24"/>
          <w:szCs w:val="24"/>
        </w:rPr>
        <w:t>государства»</w:t>
      </w:r>
    </w:p>
    <w:p w:rsidR="00DB3E2C" w:rsidRPr="004D21D0" w:rsidRDefault="00DB3E2C" w:rsidP="00DB3E2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21D0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обучения по дисциплине, соотнесенных с </w:t>
      </w:r>
      <w:proofErr w:type="gramStart"/>
      <w:r w:rsidRPr="004D21D0">
        <w:rPr>
          <w:rFonts w:ascii="Times New Roman" w:hAnsi="Times New Roman"/>
          <w:b/>
          <w:color w:val="000000"/>
          <w:sz w:val="24"/>
          <w:szCs w:val="24"/>
        </w:rPr>
        <w:t>планируемыми  результатами</w:t>
      </w:r>
      <w:proofErr w:type="gramEnd"/>
      <w:r w:rsidRPr="004D21D0">
        <w:rPr>
          <w:rFonts w:ascii="Times New Roman" w:hAnsi="Times New Roman"/>
          <w:b/>
          <w:color w:val="000000"/>
          <w:sz w:val="24"/>
          <w:szCs w:val="24"/>
        </w:rPr>
        <w:t xml:space="preserve"> освоения образовательной программы</w:t>
      </w:r>
    </w:p>
    <w:p w:rsidR="00DB3E2C" w:rsidRPr="004D21D0" w:rsidRDefault="00DB3E2C" w:rsidP="00DB3E2C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D21D0">
        <w:rPr>
          <w:rFonts w:eastAsia="Calibri"/>
          <w:color w:val="000000"/>
          <w:sz w:val="24"/>
          <w:szCs w:val="24"/>
          <w:lang w:eastAsia="en-US"/>
        </w:rPr>
        <w:tab/>
      </w:r>
      <w:r w:rsidR="00DD60A4" w:rsidRPr="00512E37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DD60A4" w:rsidRPr="00512E37">
        <w:rPr>
          <w:sz w:val="24"/>
          <w:szCs w:val="24"/>
        </w:rPr>
        <w:t>38.03.04 Государственное и муниципальное управление, утвержденного Приказом Минобрнауки России от 10.12.2014</w:t>
      </w:r>
      <w:r w:rsidR="00DD60A4" w:rsidRPr="00512E37">
        <w:rPr>
          <w:bCs/>
          <w:sz w:val="24"/>
          <w:szCs w:val="24"/>
        </w:rPr>
        <w:t xml:space="preserve"> N 1567 </w:t>
      </w:r>
      <w:r w:rsidR="00DD60A4" w:rsidRPr="00512E37">
        <w:rPr>
          <w:sz w:val="24"/>
          <w:szCs w:val="24"/>
        </w:rPr>
        <w:t xml:space="preserve">(зарегистрирован в Минюсте России </w:t>
      </w:r>
      <w:r w:rsidR="00DD60A4" w:rsidRPr="00512E37">
        <w:rPr>
          <w:bCs/>
          <w:sz w:val="24"/>
          <w:szCs w:val="24"/>
        </w:rPr>
        <w:t>05.02.2015 N 35894</w:t>
      </w:r>
      <w:r w:rsidR="00DD60A4" w:rsidRPr="00512E37">
        <w:rPr>
          <w:sz w:val="24"/>
          <w:szCs w:val="24"/>
        </w:rPr>
        <w:t>)  (далее - ФГОС ВО, Федеральный государственный образовательный стандарт высшего образования)</w:t>
      </w:r>
      <w:r w:rsidR="00DD60A4" w:rsidRPr="00512E37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DD60A4" w:rsidRPr="00512E37">
        <w:rPr>
          <w:rFonts w:eastAsia="Calibri"/>
          <w:i/>
          <w:sz w:val="24"/>
          <w:szCs w:val="24"/>
          <w:lang w:eastAsia="en-US"/>
        </w:rPr>
        <w:t>далее - ОПОП</w:t>
      </w:r>
      <w:r w:rsidR="00DD60A4" w:rsidRPr="00512E37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DB3E2C" w:rsidRPr="004D21D0" w:rsidRDefault="00DB3E2C" w:rsidP="00DB3E2C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D21D0">
        <w:rPr>
          <w:rFonts w:eastAsia="Calibri"/>
          <w:color w:val="000000"/>
          <w:sz w:val="24"/>
          <w:szCs w:val="24"/>
          <w:lang w:eastAsia="en-US"/>
        </w:rPr>
        <w:tab/>
      </w:r>
    </w:p>
    <w:p w:rsidR="00DB3E2C" w:rsidRPr="004D21D0" w:rsidRDefault="00DB3E2C" w:rsidP="00DB3E2C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D21D0">
        <w:rPr>
          <w:rFonts w:eastAsia="Calibri"/>
          <w:color w:val="000000"/>
          <w:sz w:val="24"/>
          <w:szCs w:val="24"/>
          <w:lang w:eastAsia="en-US"/>
        </w:rPr>
        <w:t xml:space="preserve">Процесс изучения дисциплины </w:t>
      </w:r>
      <w:r w:rsidRPr="004D21D0">
        <w:rPr>
          <w:rFonts w:eastAsia="Calibri"/>
          <w:b/>
          <w:color w:val="000000"/>
          <w:sz w:val="24"/>
          <w:szCs w:val="24"/>
          <w:lang w:eastAsia="en-US"/>
        </w:rPr>
        <w:t>«</w:t>
      </w:r>
      <w:r w:rsidRPr="004D21D0">
        <w:rPr>
          <w:b/>
          <w:color w:val="000000"/>
          <w:sz w:val="24"/>
          <w:szCs w:val="24"/>
        </w:rPr>
        <w:t>Правовые основы российского государства</w:t>
      </w:r>
      <w:r w:rsidRPr="004D21D0">
        <w:rPr>
          <w:rFonts w:eastAsia="Calibri"/>
          <w:color w:val="000000"/>
          <w:sz w:val="24"/>
          <w:szCs w:val="24"/>
          <w:lang w:eastAsia="en-US"/>
        </w:rPr>
        <w:t xml:space="preserve">» направлен на формирование следующих компетенций:  </w:t>
      </w:r>
    </w:p>
    <w:p w:rsidR="00DB3E2C" w:rsidRPr="004D21D0" w:rsidRDefault="00DB3E2C" w:rsidP="00DB3E2C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DB3E2C" w:rsidRPr="003B3C31" w:rsidTr="002E5E98">
        <w:tc>
          <w:tcPr>
            <w:tcW w:w="3049" w:type="dxa"/>
            <w:vAlign w:val="center"/>
          </w:tcPr>
          <w:p w:rsidR="00DB3E2C" w:rsidRPr="003B3C31" w:rsidRDefault="00DB3E2C" w:rsidP="00DD60A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DB3E2C" w:rsidRPr="003B3C31" w:rsidRDefault="00DB3E2C" w:rsidP="00DD60A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DB3E2C" w:rsidRPr="003B3C31" w:rsidRDefault="00DB3E2C" w:rsidP="00DD60A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DB3E2C" w:rsidRPr="003B3C31" w:rsidRDefault="00DB3E2C" w:rsidP="00DD60A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DB3E2C" w:rsidRPr="003B3C31" w:rsidRDefault="00DB3E2C" w:rsidP="00DD60A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DB3E2C" w:rsidRPr="003B3C31" w:rsidRDefault="00DB3E2C" w:rsidP="00DD60A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616493" w:rsidRPr="003B3C31" w:rsidTr="0084286C">
        <w:tc>
          <w:tcPr>
            <w:tcW w:w="3049" w:type="dxa"/>
            <w:vAlign w:val="center"/>
          </w:tcPr>
          <w:p w:rsidR="00616493" w:rsidRPr="003B3C31" w:rsidRDefault="00616493" w:rsidP="0084286C">
            <w:pPr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способностью использовать основы правовых знаний в различных сферах деятельности</w:t>
            </w:r>
          </w:p>
          <w:p w:rsidR="00616493" w:rsidRPr="003B3C31" w:rsidRDefault="00616493" w:rsidP="0084286C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616493" w:rsidRPr="003B3C31" w:rsidRDefault="00616493" w:rsidP="0084286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sz w:val="24"/>
                <w:szCs w:val="24"/>
                <w:lang w:eastAsia="en-US"/>
              </w:rPr>
              <w:t>ОК-4</w:t>
            </w:r>
          </w:p>
        </w:tc>
        <w:tc>
          <w:tcPr>
            <w:tcW w:w="4927" w:type="dxa"/>
            <w:vAlign w:val="center"/>
          </w:tcPr>
          <w:p w:rsidR="00616493" w:rsidRPr="003B3C31" w:rsidRDefault="00616493" w:rsidP="0084286C">
            <w:pPr>
              <w:rPr>
                <w:i/>
                <w:sz w:val="24"/>
                <w:szCs w:val="24"/>
              </w:rPr>
            </w:pPr>
            <w:r w:rsidRPr="003B3C31">
              <w:rPr>
                <w:i/>
                <w:sz w:val="24"/>
                <w:szCs w:val="24"/>
              </w:rPr>
              <w:t>Знать:</w:t>
            </w:r>
          </w:p>
          <w:p w:rsidR="00616493" w:rsidRPr="003B3C31" w:rsidRDefault="00616493" w:rsidP="00A03E8F">
            <w:pPr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основы общей теории права;</w:t>
            </w:r>
          </w:p>
          <w:p w:rsidR="00616493" w:rsidRPr="001D621F" w:rsidRDefault="001D621F" w:rsidP="00A03E8F">
            <w:pPr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1D621F">
              <w:rPr>
                <w:sz w:val="24"/>
                <w:szCs w:val="24"/>
              </w:rPr>
              <w:t>основы российской правовой</w:t>
            </w:r>
            <w:r>
              <w:rPr>
                <w:sz w:val="24"/>
                <w:szCs w:val="24"/>
              </w:rPr>
              <w:t xml:space="preserve"> </w:t>
            </w:r>
            <w:r w:rsidR="00616493" w:rsidRPr="001D621F">
              <w:rPr>
                <w:sz w:val="24"/>
                <w:szCs w:val="24"/>
              </w:rPr>
              <w:t>системы и законодательства;</w:t>
            </w:r>
          </w:p>
          <w:p w:rsidR="00616493" w:rsidRPr="003B3C31" w:rsidRDefault="00616493" w:rsidP="00A03E8F">
            <w:pPr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основы норм отраслей современного российского права: конституционного, административного, гражданского, трудового, семейного, экологического и уголовного;</w:t>
            </w:r>
          </w:p>
          <w:p w:rsidR="00616493" w:rsidRPr="003B3C31" w:rsidRDefault="00616493" w:rsidP="00A03E8F">
            <w:pPr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состав правоотношения, виды, способы и механизмы защиты прав;</w:t>
            </w:r>
          </w:p>
          <w:p w:rsidR="00616493" w:rsidRPr="003B3C31" w:rsidRDefault="00616493" w:rsidP="00A03E8F">
            <w:pPr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правонарушения и их виды, виды и основания юридической ответственности.</w:t>
            </w:r>
          </w:p>
          <w:p w:rsidR="00616493" w:rsidRPr="003B3C31" w:rsidRDefault="00616493" w:rsidP="00A03E8F">
            <w:pPr>
              <w:tabs>
                <w:tab w:val="left" w:pos="318"/>
              </w:tabs>
              <w:rPr>
                <w:i/>
                <w:sz w:val="24"/>
                <w:szCs w:val="24"/>
              </w:rPr>
            </w:pPr>
            <w:r w:rsidRPr="003B3C31">
              <w:rPr>
                <w:i/>
                <w:sz w:val="24"/>
                <w:szCs w:val="24"/>
              </w:rPr>
              <w:t>Уметь:</w:t>
            </w:r>
          </w:p>
          <w:p w:rsidR="00616493" w:rsidRPr="003B3C31" w:rsidRDefault="003B3C31" w:rsidP="00A03E8F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о</w:t>
            </w:r>
            <w:r w:rsidR="00616493" w:rsidRPr="003B3C31">
              <w:rPr>
                <w:sz w:val="24"/>
                <w:szCs w:val="24"/>
              </w:rPr>
              <w:t xml:space="preserve">перировать </w:t>
            </w:r>
            <w:proofErr w:type="gramStart"/>
            <w:r w:rsidR="00616493" w:rsidRPr="003B3C31">
              <w:rPr>
                <w:sz w:val="24"/>
                <w:szCs w:val="24"/>
              </w:rPr>
              <w:t>юридическими  понятиями</w:t>
            </w:r>
            <w:proofErr w:type="gramEnd"/>
            <w:r w:rsidR="00616493" w:rsidRPr="003B3C31">
              <w:rPr>
                <w:sz w:val="24"/>
                <w:szCs w:val="24"/>
              </w:rPr>
              <w:t xml:space="preserve"> и категориями;</w:t>
            </w:r>
          </w:p>
          <w:p w:rsidR="00616493" w:rsidRPr="003B3C31" w:rsidRDefault="003B3C31" w:rsidP="00A03E8F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с</w:t>
            </w:r>
            <w:r w:rsidR="00616493" w:rsidRPr="003B3C31">
              <w:rPr>
                <w:sz w:val="24"/>
                <w:szCs w:val="24"/>
              </w:rPr>
              <w:t xml:space="preserve">истематизировать возникающие ситуации на основе знания правовых норм </w:t>
            </w:r>
            <w:r w:rsidR="00616493" w:rsidRPr="003B3C31">
              <w:rPr>
                <w:sz w:val="24"/>
                <w:szCs w:val="24"/>
              </w:rPr>
              <w:lastRenderedPageBreak/>
              <w:t>различных отраслей российского права;</w:t>
            </w:r>
          </w:p>
          <w:p w:rsidR="00616493" w:rsidRPr="003B3C31" w:rsidRDefault="003B3C31" w:rsidP="00A03E8F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н</w:t>
            </w:r>
            <w:r w:rsidR="00616493" w:rsidRPr="003B3C31">
              <w:rPr>
                <w:sz w:val="24"/>
                <w:szCs w:val="24"/>
              </w:rPr>
              <w:t>аходить оптимальные варианты решения различных проблем на основе знаний законодательства РФ</w:t>
            </w:r>
          </w:p>
          <w:p w:rsidR="00616493" w:rsidRPr="003B3C31" w:rsidRDefault="00616493" w:rsidP="00A03E8F">
            <w:pPr>
              <w:tabs>
                <w:tab w:val="left" w:pos="318"/>
              </w:tabs>
              <w:rPr>
                <w:i/>
                <w:sz w:val="24"/>
                <w:szCs w:val="24"/>
              </w:rPr>
            </w:pPr>
            <w:r w:rsidRPr="003B3C31">
              <w:rPr>
                <w:i/>
                <w:sz w:val="24"/>
                <w:szCs w:val="24"/>
              </w:rPr>
              <w:t>Владеть:</w:t>
            </w:r>
          </w:p>
          <w:p w:rsidR="00616493" w:rsidRPr="003B3C31" w:rsidRDefault="00616493" w:rsidP="00A03E8F">
            <w:pPr>
              <w:numPr>
                <w:ilvl w:val="0"/>
                <w:numId w:val="17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навыками анализа различных правовых явлений, юридических фактов, правовых норм и правовых отношений;</w:t>
            </w:r>
          </w:p>
          <w:p w:rsidR="00616493" w:rsidRPr="003B3C31" w:rsidRDefault="00616493" w:rsidP="00A03E8F">
            <w:pPr>
              <w:numPr>
                <w:ilvl w:val="0"/>
                <w:numId w:val="17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навыками пользования законами и другими нормативно-правовыми актами;</w:t>
            </w:r>
          </w:p>
          <w:p w:rsidR="00616493" w:rsidRPr="003B3C31" w:rsidRDefault="00616493" w:rsidP="00A03E8F">
            <w:pPr>
              <w:numPr>
                <w:ilvl w:val="0"/>
                <w:numId w:val="17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навыками оценки своей деятельности и поведения с точки зрения правового регулирования</w:t>
            </w:r>
          </w:p>
        </w:tc>
      </w:tr>
      <w:tr w:rsidR="00616493" w:rsidRPr="003B3C31" w:rsidTr="00774459">
        <w:tc>
          <w:tcPr>
            <w:tcW w:w="3049" w:type="dxa"/>
            <w:vAlign w:val="center"/>
          </w:tcPr>
          <w:p w:rsidR="00616493" w:rsidRPr="003B3C31" w:rsidRDefault="00616493" w:rsidP="00774459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lastRenderedPageBreak/>
              <w:t>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1595" w:type="dxa"/>
            <w:vAlign w:val="center"/>
          </w:tcPr>
          <w:p w:rsidR="00616493" w:rsidRPr="003B3C31" w:rsidRDefault="00616493" w:rsidP="00774459">
            <w:pPr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ОПК-1</w:t>
            </w:r>
          </w:p>
          <w:p w:rsidR="00616493" w:rsidRPr="003B3C31" w:rsidRDefault="00616493" w:rsidP="00774459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616493" w:rsidRPr="003B3C31" w:rsidRDefault="00616493" w:rsidP="00774459">
            <w:pPr>
              <w:widowControl/>
              <w:tabs>
                <w:tab w:val="left" w:pos="318"/>
              </w:tabs>
              <w:autoSpaceDE/>
              <w:adjustRightInd/>
              <w:ind w:firstLine="34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</w:t>
            </w:r>
            <w:r w:rsidR="003B3C31"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16493" w:rsidRPr="003B3C31" w:rsidRDefault="00616493" w:rsidP="003B3C31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B3C31">
              <w:rPr>
                <w:rFonts w:ascii="Times New Roman" w:hAnsi="Times New Roman"/>
                <w:color w:val="000000"/>
                <w:sz w:val="24"/>
                <w:szCs w:val="24"/>
              </w:rPr>
              <w:t>основы поисковой работы, анализа и использования нормативных и правовых документов в своей профессиональной деятельности;</w:t>
            </w:r>
          </w:p>
          <w:p w:rsidR="00616493" w:rsidRPr="003B3C31" w:rsidRDefault="00616493" w:rsidP="003B3C31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принципы поиска нормативных правовых и правоприменительных актов в ИПС «Консультант Плюс», «Гарант», на Официальном интернет-портале правовой информации (www.pravo.gov.ru).</w:t>
            </w:r>
          </w:p>
          <w:p w:rsidR="00616493" w:rsidRPr="003B3C31" w:rsidRDefault="00616493" w:rsidP="00774459">
            <w:pPr>
              <w:widowControl/>
              <w:tabs>
                <w:tab w:val="left" w:pos="318"/>
              </w:tabs>
              <w:autoSpaceDE/>
              <w:adjustRightInd/>
              <w:ind w:firstLine="34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Уметь</w:t>
            </w:r>
            <w:r w:rsidR="003B3C31"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16493" w:rsidRPr="003B3C31" w:rsidRDefault="00616493" w:rsidP="00774459">
            <w:pPr>
              <w:widowControl/>
              <w:numPr>
                <w:ilvl w:val="0"/>
                <w:numId w:val="12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пользоваться техническими средствами</w:t>
            </w:r>
            <w:r w:rsidRPr="003B3C31">
              <w:rPr>
                <w:color w:val="000000"/>
                <w:sz w:val="24"/>
                <w:szCs w:val="24"/>
              </w:rPr>
              <w:t xml:space="preserve"> поиска, анализа и использования нормативных и правовых документов в своей профессиональной деятельности;</w:t>
            </w:r>
          </w:p>
          <w:p w:rsidR="00616493" w:rsidRPr="003B3C31" w:rsidRDefault="00616493" w:rsidP="00774459">
            <w:pPr>
              <w:widowControl/>
              <w:numPr>
                <w:ilvl w:val="0"/>
                <w:numId w:val="12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c</w:t>
            </w:r>
            <w:proofErr w:type="spellStart"/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>истемно</w:t>
            </w:r>
            <w:proofErr w:type="spellEnd"/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анализировать положения нормативных правовых и правоприменительных актов в ИПС «Консультант Плюс», «Гарант», на Официальном интернет-портале правовой информации (www.pravo.gov.ru).</w:t>
            </w:r>
          </w:p>
          <w:p w:rsidR="00616493" w:rsidRPr="003B3C31" w:rsidRDefault="00616493" w:rsidP="00774459">
            <w:pPr>
              <w:widowControl/>
              <w:tabs>
                <w:tab w:val="left" w:pos="318"/>
              </w:tabs>
              <w:autoSpaceDE/>
              <w:adjustRightInd/>
              <w:ind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Владеть</w:t>
            </w:r>
            <w:r w:rsidR="003B3C31"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16493" w:rsidRPr="003B3C31" w:rsidRDefault="00616493" w:rsidP="00774459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34" w:firstLine="34"/>
              <w:jc w:val="both"/>
              <w:rPr>
                <w:sz w:val="24"/>
                <w:szCs w:val="24"/>
              </w:rPr>
            </w:pPr>
            <w:r w:rsidRPr="003B3C31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 в своей профессиональной деятельности;</w:t>
            </w:r>
          </w:p>
          <w:p w:rsidR="00616493" w:rsidRPr="003B3C31" w:rsidRDefault="00616493" w:rsidP="00774459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34" w:firstLine="34"/>
              <w:jc w:val="both"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навыками толкования положений нормативных правовых документов;</w:t>
            </w:r>
          </w:p>
          <w:p w:rsidR="00616493" w:rsidRPr="003B3C31" w:rsidRDefault="00616493" w:rsidP="00774459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34" w:firstLine="34"/>
              <w:jc w:val="both"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навыками работы с правореализационными документами;</w:t>
            </w:r>
          </w:p>
          <w:p w:rsidR="00616493" w:rsidRPr="003B3C31" w:rsidRDefault="00616493" w:rsidP="00774459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sz w:val="24"/>
                <w:szCs w:val="24"/>
              </w:rPr>
              <w:t>способностью оценивать эффективность реализации норм права.</w:t>
            </w:r>
          </w:p>
        </w:tc>
      </w:tr>
      <w:tr w:rsidR="00616493" w:rsidRPr="003B3C31" w:rsidTr="002E5E98">
        <w:tc>
          <w:tcPr>
            <w:tcW w:w="3049" w:type="dxa"/>
            <w:vAlign w:val="center"/>
          </w:tcPr>
          <w:p w:rsidR="00616493" w:rsidRPr="003B3C31" w:rsidRDefault="00616493" w:rsidP="00DD60A4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sz w:val="24"/>
                <w:szCs w:val="24"/>
              </w:rPr>
            </w:pPr>
            <w:r w:rsidRPr="003B3C31">
              <w:rPr>
                <w:color w:val="000000"/>
                <w:sz w:val="24"/>
                <w:szCs w:val="24"/>
              </w:rPr>
              <w:t>способность свободно ориентироваться в правовой системе России и правильно применять нормы права</w:t>
            </w:r>
          </w:p>
        </w:tc>
        <w:tc>
          <w:tcPr>
            <w:tcW w:w="1595" w:type="dxa"/>
            <w:vAlign w:val="center"/>
          </w:tcPr>
          <w:p w:rsidR="00616493" w:rsidRPr="003B3C31" w:rsidRDefault="00616493" w:rsidP="00DD60A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color w:val="000000"/>
                <w:sz w:val="24"/>
                <w:szCs w:val="24"/>
              </w:rPr>
              <w:t>ПК-20</w:t>
            </w:r>
          </w:p>
        </w:tc>
        <w:tc>
          <w:tcPr>
            <w:tcW w:w="4927" w:type="dxa"/>
            <w:vAlign w:val="center"/>
          </w:tcPr>
          <w:p w:rsidR="00616493" w:rsidRPr="003B3C31" w:rsidRDefault="00616493" w:rsidP="00DD60A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</w:t>
            </w:r>
            <w:r w:rsidR="00A03E8F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16493" w:rsidRPr="003B3C31" w:rsidRDefault="00616493" w:rsidP="00DD60A4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способы </w:t>
            </w:r>
            <w:r w:rsidRPr="003B3C31">
              <w:rPr>
                <w:color w:val="000000"/>
                <w:sz w:val="24"/>
                <w:szCs w:val="24"/>
              </w:rPr>
              <w:t>ориентирования в правовой системе России и правильного применения норм права;</w:t>
            </w:r>
          </w:p>
          <w:p w:rsidR="00616493" w:rsidRPr="003B3C31" w:rsidRDefault="00616493" w:rsidP="00DD60A4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color w:val="000000"/>
                <w:sz w:val="24"/>
                <w:szCs w:val="24"/>
              </w:rPr>
              <w:t>методы анализа и использования нормативных и правовых документов</w:t>
            </w:r>
          </w:p>
          <w:p w:rsidR="00616493" w:rsidRPr="003B3C31" w:rsidRDefault="00616493" w:rsidP="00DD60A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lastRenderedPageBreak/>
              <w:t>Уметь</w:t>
            </w:r>
            <w:r w:rsidR="00A03E8F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16493" w:rsidRPr="003B3C31" w:rsidRDefault="00616493" w:rsidP="00DD60A4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color w:val="000000"/>
                <w:sz w:val="24"/>
                <w:szCs w:val="24"/>
              </w:rPr>
              <w:t xml:space="preserve">свободно ориентироваться в правовой системе России; </w:t>
            </w:r>
          </w:p>
          <w:p w:rsidR="00616493" w:rsidRPr="003B3C31" w:rsidRDefault="00616493" w:rsidP="00DD60A4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color w:val="000000"/>
                <w:sz w:val="24"/>
                <w:szCs w:val="24"/>
              </w:rPr>
              <w:t>правильно применять нормы права</w:t>
            </w:r>
          </w:p>
          <w:p w:rsidR="00616493" w:rsidRPr="003B3C31" w:rsidRDefault="00616493" w:rsidP="00DD60A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Владеть</w:t>
            </w:r>
            <w:r w:rsidR="00A03E8F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16493" w:rsidRPr="003B3C31" w:rsidRDefault="00616493" w:rsidP="00DD60A4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навыками </w:t>
            </w:r>
            <w:r w:rsidRPr="003B3C31">
              <w:rPr>
                <w:color w:val="000000"/>
                <w:sz w:val="24"/>
                <w:szCs w:val="24"/>
              </w:rPr>
              <w:t xml:space="preserve">ориентирования в правовой системе России; </w:t>
            </w:r>
          </w:p>
          <w:p w:rsidR="00616493" w:rsidRPr="003B3C31" w:rsidRDefault="00616493" w:rsidP="00DD60A4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навыками </w:t>
            </w:r>
            <w:r w:rsidRPr="003B3C31">
              <w:rPr>
                <w:color w:val="000000"/>
                <w:sz w:val="24"/>
                <w:szCs w:val="24"/>
              </w:rPr>
              <w:t>правильного применения норм права.</w:t>
            </w:r>
          </w:p>
        </w:tc>
      </w:tr>
    </w:tbl>
    <w:p w:rsidR="00DB3E2C" w:rsidRPr="004D21D0" w:rsidRDefault="00DB3E2C" w:rsidP="00DB3E2C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DB3E2C" w:rsidRPr="004D21D0" w:rsidRDefault="00DB3E2C" w:rsidP="00DB3E2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21D0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DB3E2C" w:rsidRPr="004D21D0" w:rsidRDefault="00DB3E2C" w:rsidP="00DB3E2C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D21D0">
        <w:rPr>
          <w:color w:val="000000"/>
          <w:sz w:val="24"/>
          <w:szCs w:val="24"/>
        </w:rPr>
        <w:t xml:space="preserve">Дисциплина </w:t>
      </w:r>
      <w:r w:rsidRPr="004D21D0">
        <w:rPr>
          <w:b/>
          <w:bCs/>
          <w:color w:val="000000"/>
          <w:sz w:val="24"/>
          <w:szCs w:val="24"/>
        </w:rPr>
        <w:t>Б</w:t>
      </w:r>
      <w:proofErr w:type="gramStart"/>
      <w:r w:rsidRPr="004D21D0">
        <w:rPr>
          <w:b/>
          <w:bCs/>
          <w:color w:val="000000"/>
          <w:sz w:val="24"/>
          <w:szCs w:val="24"/>
        </w:rPr>
        <w:t>1.Б.</w:t>
      </w:r>
      <w:proofErr w:type="gramEnd"/>
      <w:r w:rsidRPr="004D21D0">
        <w:rPr>
          <w:b/>
          <w:bCs/>
          <w:color w:val="000000"/>
          <w:sz w:val="24"/>
          <w:szCs w:val="24"/>
        </w:rPr>
        <w:t xml:space="preserve">20 </w:t>
      </w:r>
      <w:r w:rsidRPr="004D21D0">
        <w:rPr>
          <w:b/>
          <w:color w:val="000000"/>
          <w:sz w:val="24"/>
          <w:szCs w:val="24"/>
        </w:rPr>
        <w:t>«Правовые основы российского государства</w:t>
      </w:r>
      <w:r w:rsidRPr="004D21D0">
        <w:rPr>
          <w:color w:val="000000"/>
          <w:sz w:val="24"/>
          <w:szCs w:val="24"/>
        </w:rPr>
        <w:t xml:space="preserve">» </w:t>
      </w:r>
      <w:r w:rsidRPr="004D21D0">
        <w:rPr>
          <w:rFonts w:eastAsia="Calibri"/>
          <w:color w:val="000000"/>
          <w:sz w:val="24"/>
          <w:szCs w:val="24"/>
          <w:lang w:eastAsia="en-US"/>
        </w:rPr>
        <w:t>является дисциплиной базовой части блока Б1</w:t>
      </w:r>
      <w:r w:rsidR="00DD60A4">
        <w:rPr>
          <w:rFonts w:eastAsia="Calibri"/>
          <w:color w:val="000000"/>
          <w:sz w:val="24"/>
          <w:szCs w:val="24"/>
          <w:lang w:eastAsia="en-US"/>
        </w:rPr>
        <w:t>.</w:t>
      </w:r>
    </w:p>
    <w:p w:rsidR="00DB3E2C" w:rsidRPr="004D21D0" w:rsidRDefault="00DB3E2C" w:rsidP="00DB3E2C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494"/>
        <w:gridCol w:w="2232"/>
        <w:gridCol w:w="2464"/>
        <w:gridCol w:w="1185"/>
      </w:tblGrid>
      <w:tr w:rsidR="00DB3E2C" w:rsidRPr="004D21D0" w:rsidTr="002E5E98">
        <w:tc>
          <w:tcPr>
            <w:tcW w:w="1196" w:type="dxa"/>
            <w:vMerge w:val="restart"/>
            <w:vAlign w:val="center"/>
          </w:tcPr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21D0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D21D0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21D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21D0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21D0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21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4D21D0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4D21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компе-</w:t>
            </w:r>
            <w:proofErr w:type="spellStart"/>
            <w:r w:rsidRPr="004D21D0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тенций</w:t>
            </w:r>
            <w:proofErr w:type="spellEnd"/>
          </w:p>
        </w:tc>
      </w:tr>
      <w:tr w:rsidR="00DB3E2C" w:rsidRPr="004D21D0" w:rsidTr="002E5E98">
        <w:tc>
          <w:tcPr>
            <w:tcW w:w="1196" w:type="dxa"/>
            <w:vMerge/>
            <w:vAlign w:val="center"/>
          </w:tcPr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21D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B3E2C" w:rsidRPr="004D21D0" w:rsidTr="002E5E98">
        <w:tc>
          <w:tcPr>
            <w:tcW w:w="1196" w:type="dxa"/>
            <w:vMerge/>
            <w:vAlign w:val="center"/>
          </w:tcPr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21D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21D0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B3E2C" w:rsidRPr="004D21D0" w:rsidTr="002E5E98">
        <w:tc>
          <w:tcPr>
            <w:tcW w:w="1196" w:type="dxa"/>
            <w:vAlign w:val="center"/>
          </w:tcPr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21D0">
              <w:rPr>
                <w:bCs/>
                <w:color w:val="000000"/>
                <w:sz w:val="24"/>
                <w:szCs w:val="24"/>
              </w:rPr>
              <w:t>Б</w:t>
            </w:r>
            <w:proofErr w:type="gramStart"/>
            <w:r w:rsidRPr="004D21D0">
              <w:rPr>
                <w:bCs/>
                <w:color w:val="000000"/>
                <w:sz w:val="24"/>
                <w:szCs w:val="24"/>
              </w:rPr>
              <w:t>1.Б.</w:t>
            </w:r>
            <w:proofErr w:type="gramEnd"/>
            <w:r w:rsidRPr="004D21D0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94" w:type="dxa"/>
            <w:vAlign w:val="center"/>
          </w:tcPr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21D0">
              <w:rPr>
                <w:color w:val="000000"/>
                <w:sz w:val="24"/>
                <w:szCs w:val="24"/>
              </w:rPr>
              <w:t>Правовые основы российского государства</w:t>
            </w:r>
            <w:r w:rsidRPr="004D21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:rsidR="00133E09" w:rsidRDefault="00133E09" w:rsidP="002E5E9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Успешное освоение учебных дисциплин:</w:t>
            </w:r>
          </w:p>
          <w:p w:rsidR="00DB3E2C" w:rsidRDefault="00DB3E2C" w:rsidP="002E5E9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D21D0">
              <w:rPr>
                <w:color w:val="000000"/>
                <w:sz w:val="24"/>
                <w:szCs w:val="24"/>
              </w:rPr>
              <w:t>Правоведение</w:t>
            </w:r>
            <w:r w:rsidR="00A03E8F">
              <w:rPr>
                <w:color w:val="000000"/>
                <w:sz w:val="24"/>
                <w:szCs w:val="24"/>
              </w:rPr>
              <w:t>,</w:t>
            </w:r>
          </w:p>
          <w:p w:rsidR="00A03E8F" w:rsidRPr="004D21D0" w:rsidRDefault="00A03E8F" w:rsidP="002E5E98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21D0">
              <w:rPr>
                <w:color w:val="000000"/>
                <w:sz w:val="24"/>
                <w:szCs w:val="24"/>
              </w:rPr>
              <w:t>Конституционное право</w:t>
            </w:r>
          </w:p>
        </w:tc>
        <w:tc>
          <w:tcPr>
            <w:tcW w:w="2464" w:type="dxa"/>
            <w:vAlign w:val="center"/>
          </w:tcPr>
          <w:p w:rsidR="00DB3E2C" w:rsidRDefault="00A03E8F" w:rsidP="00F371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Гражданское право</w:t>
            </w:r>
          </w:p>
          <w:p w:rsidR="00A03E8F" w:rsidRPr="004D21D0" w:rsidRDefault="00A03E8F" w:rsidP="00F371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1185" w:type="dxa"/>
            <w:vAlign w:val="center"/>
          </w:tcPr>
          <w:p w:rsidR="00AE2D8D" w:rsidRDefault="00AE2D8D" w:rsidP="002E5E9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AE2D8D" w:rsidRDefault="00AE2D8D" w:rsidP="002E5E9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ОК-4</w:t>
            </w:r>
          </w:p>
          <w:p w:rsidR="00DB3E2C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21D0">
              <w:rPr>
                <w:rFonts w:eastAsia="Calibri"/>
                <w:color w:val="000000"/>
                <w:sz w:val="24"/>
                <w:szCs w:val="24"/>
                <w:lang w:eastAsia="en-US"/>
              </w:rPr>
              <w:t>ОПК-1</w:t>
            </w:r>
          </w:p>
          <w:p w:rsidR="00DB3E2C" w:rsidRPr="004D21D0" w:rsidRDefault="00DB3E2C" w:rsidP="002E5E9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ПК-20</w:t>
            </w:r>
          </w:p>
        </w:tc>
      </w:tr>
    </w:tbl>
    <w:p w:rsidR="00DB3E2C" w:rsidRPr="004D21D0" w:rsidRDefault="00DB3E2C" w:rsidP="00DB3E2C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DB3E2C" w:rsidRPr="004D21D0" w:rsidRDefault="00DB3E2C" w:rsidP="00DB3E2C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4D21D0"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</w:p>
    <w:p w:rsidR="00DB3E2C" w:rsidRPr="004D21D0" w:rsidRDefault="00DB3E2C" w:rsidP="00DB3E2C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D21D0">
        <w:rPr>
          <w:rFonts w:eastAsia="Calibri"/>
          <w:color w:val="000000"/>
          <w:sz w:val="24"/>
          <w:szCs w:val="24"/>
          <w:lang w:eastAsia="en-US"/>
        </w:rPr>
        <w:t>Объем учебной дисциплины – 5 зачетных единиц – 180 академических часов</w:t>
      </w:r>
    </w:p>
    <w:p w:rsidR="00DB3E2C" w:rsidRPr="004D21D0" w:rsidRDefault="00DB3E2C" w:rsidP="00DB3E2C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D21D0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4D21D0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693"/>
        <w:gridCol w:w="2517"/>
      </w:tblGrid>
      <w:tr w:rsidR="00DB3E2C" w:rsidRPr="00DD60A4" w:rsidTr="002E5E98">
        <w:tc>
          <w:tcPr>
            <w:tcW w:w="4365" w:type="dxa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DB3E2C" w:rsidRPr="00DD60A4" w:rsidTr="002E5E98">
        <w:tc>
          <w:tcPr>
            <w:tcW w:w="4365" w:type="dxa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517" w:type="dxa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DB3E2C" w:rsidRPr="00DD60A4" w:rsidTr="002E5E98">
        <w:tc>
          <w:tcPr>
            <w:tcW w:w="4365" w:type="dxa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17" w:type="dxa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DB3E2C" w:rsidRPr="00DD60A4" w:rsidTr="002E5E98">
        <w:tc>
          <w:tcPr>
            <w:tcW w:w="4365" w:type="dxa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B3E2C" w:rsidRPr="00DD60A4" w:rsidTr="002E5E98">
        <w:tc>
          <w:tcPr>
            <w:tcW w:w="4365" w:type="dxa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17" w:type="dxa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DB3E2C" w:rsidRPr="00DD60A4" w:rsidTr="002E5E98">
        <w:tc>
          <w:tcPr>
            <w:tcW w:w="4365" w:type="dxa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517" w:type="dxa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145</w:t>
            </w:r>
          </w:p>
        </w:tc>
      </w:tr>
      <w:tr w:rsidR="00DB3E2C" w:rsidRPr="00DD60A4" w:rsidTr="002E5E98">
        <w:tc>
          <w:tcPr>
            <w:tcW w:w="4365" w:type="dxa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DB3E2C" w:rsidRPr="00DD60A4" w:rsidTr="002E5E98">
        <w:tc>
          <w:tcPr>
            <w:tcW w:w="4365" w:type="dxa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DB3E2C" w:rsidRPr="00DD60A4" w:rsidRDefault="00DB3E2C" w:rsidP="00FF26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зачет,</w:t>
            </w:r>
            <w:r w:rsidR="00FF26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экзамен</w:t>
            </w:r>
          </w:p>
        </w:tc>
        <w:tc>
          <w:tcPr>
            <w:tcW w:w="2517" w:type="dxa"/>
            <w:vAlign w:val="center"/>
          </w:tcPr>
          <w:p w:rsidR="00DB3E2C" w:rsidRPr="00DD60A4" w:rsidRDefault="00A03E8F" w:rsidP="00FF26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з</w:t>
            </w:r>
            <w:r w:rsidR="00FF26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ачет, </w:t>
            </w:r>
            <w:r w:rsidR="00DB3E2C" w:rsidRPr="00DD60A4">
              <w:rPr>
                <w:rFonts w:eastAsia="Calibri"/>
                <w:color w:val="000000"/>
                <w:sz w:val="24"/>
                <w:szCs w:val="24"/>
                <w:lang w:eastAsia="en-US"/>
              </w:rPr>
              <w:t>экзамен</w:t>
            </w:r>
          </w:p>
        </w:tc>
      </w:tr>
    </w:tbl>
    <w:p w:rsidR="00DB3E2C" w:rsidRPr="00DD60A4" w:rsidRDefault="00DB3E2C" w:rsidP="00DB3E2C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DB3E2C" w:rsidRPr="00DD60A4" w:rsidRDefault="00DB3E2C" w:rsidP="00DB3E2C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DD60A4">
        <w:rPr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DB3E2C" w:rsidRPr="00DD60A4" w:rsidRDefault="00DB3E2C" w:rsidP="00DB3E2C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DB3E2C" w:rsidRPr="00DD60A4" w:rsidRDefault="00DB3E2C" w:rsidP="00DB3E2C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DD60A4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DB3E2C" w:rsidRPr="00DD60A4" w:rsidRDefault="00DB3E2C" w:rsidP="00DB3E2C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DD60A4">
        <w:rPr>
          <w:b/>
          <w:color w:val="000000"/>
          <w:sz w:val="24"/>
          <w:szCs w:val="24"/>
        </w:rPr>
        <w:t>Семестр 4.</w:t>
      </w:r>
    </w:p>
    <w:tbl>
      <w:tblPr>
        <w:tblW w:w="10150" w:type="dxa"/>
        <w:tblInd w:w="-72" w:type="dxa"/>
        <w:tblLook w:val="0000" w:firstRow="0" w:lastRow="0" w:firstColumn="0" w:lastColumn="0" w:noHBand="0" w:noVBand="0"/>
      </w:tblPr>
      <w:tblGrid>
        <w:gridCol w:w="5679"/>
        <w:gridCol w:w="498"/>
        <w:gridCol w:w="440"/>
        <w:gridCol w:w="678"/>
        <w:gridCol w:w="679"/>
        <w:gridCol w:w="677"/>
        <w:gridCol w:w="680"/>
        <w:gridCol w:w="819"/>
      </w:tblGrid>
      <w:tr w:rsidR="00DB3E2C" w:rsidRPr="00DD60A4" w:rsidTr="00E97FDF">
        <w:trPr>
          <w:trHeight w:val="510"/>
        </w:trPr>
        <w:tc>
          <w:tcPr>
            <w:tcW w:w="5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D60A4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D60A4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DB3E2C" w:rsidRPr="00DD60A4" w:rsidTr="002E5E98">
        <w:trPr>
          <w:trHeight w:val="690"/>
        </w:trPr>
        <w:tc>
          <w:tcPr>
            <w:tcW w:w="101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Раздел I. Органы государственной власти РФ и зарубежных стран.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Тема 1. Правовой статус органа государственной власти, органа местного самоуправления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Тема 2. Специфика правового статуса органа государственной власти РФ. 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Тема 3. Правовое регулирование статуса органа государственной власти и органа местного самоуправления за рубежом. 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Тема 4. Предмет, задачи, система и источники правового обеспечения государственной и муниципальной службы в РФ.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B3E2C" w:rsidRPr="00DD60A4" w:rsidTr="002E5E98">
        <w:trPr>
          <w:trHeight w:val="690"/>
        </w:trPr>
        <w:tc>
          <w:tcPr>
            <w:tcW w:w="101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Раздел II. Служебное право.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Тема 5. Служебное </w:t>
            </w:r>
            <w:proofErr w:type="gramStart"/>
            <w:r w:rsidRPr="00DD60A4">
              <w:rPr>
                <w:color w:val="000000"/>
                <w:sz w:val="24"/>
                <w:szCs w:val="24"/>
              </w:rPr>
              <w:t>право</w:t>
            </w:r>
            <w:proofErr w:type="gramEnd"/>
            <w:r w:rsidRPr="00DD60A4">
              <w:rPr>
                <w:color w:val="000000"/>
                <w:sz w:val="24"/>
                <w:szCs w:val="24"/>
              </w:rPr>
              <w:t xml:space="preserve"> как подотрасль административного права РФ. Понятие служебного права, его предмет, методы, принципы, функции, цели и задачи. 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Тема 6. Понятие и виды источников служебного права. Конституционно - правовые основы </w:t>
            </w:r>
            <w:r w:rsidRPr="00DD60A4">
              <w:rPr>
                <w:color w:val="000000"/>
                <w:sz w:val="24"/>
                <w:szCs w:val="24"/>
              </w:rPr>
              <w:lastRenderedPageBreak/>
              <w:t>государственной службы.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Тема 7. Федеральное и региональное законодательства по вопросам государственной и муниципальной службы. 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Тема 8. Правовое регулирование вопросов государственной и муниципальной службы за рубежом. 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E9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bookmarkStart w:id="18" w:name="RANGE!A67"/>
            <w:r w:rsidRPr="00DD60A4">
              <w:rPr>
                <w:color w:val="000000"/>
                <w:sz w:val="24"/>
                <w:szCs w:val="24"/>
              </w:rPr>
              <w:t>Контроль (</w:t>
            </w:r>
            <w:r w:rsidR="00E97FDF">
              <w:rPr>
                <w:color w:val="000000"/>
                <w:sz w:val="24"/>
                <w:szCs w:val="24"/>
              </w:rPr>
              <w:t>зачет</w:t>
            </w:r>
            <w:r w:rsidRPr="00DD60A4">
              <w:rPr>
                <w:color w:val="000000"/>
                <w:sz w:val="24"/>
                <w:szCs w:val="24"/>
              </w:rPr>
              <w:t>)</w:t>
            </w:r>
            <w:bookmarkEnd w:id="18"/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E2C" w:rsidRPr="00DD60A4" w:rsidTr="00E97FDF">
        <w:trPr>
          <w:trHeight w:val="81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E97F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bookmarkStart w:id="19" w:name="RANGE!A68"/>
            <w:r w:rsidRPr="00DD60A4">
              <w:rPr>
                <w:color w:val="000000"/>
                <w:sz w:val="24"/>
                <w:szCs w:val="24"/>
              </w:rPr>
              <w:t xml:space="preserve">Итого с </w:t>
            </w:r>
            <w:bookmarkEnd w:id="19"/>
            <w:r w:rsidR="00E97FDF">
              <w:rPr>
                <w:color w:val="000000"/>
                <w:sz w:val="24"/>
                <w:szCs w:val="24"/>
              </w:rPr>
              <w:t>зачетом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33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B3E2C" w:rsidRPr="00DD60A4" w:rsidRDefault="00DB3E2C" w:rsidP="002E5E9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08</w:t>
            </w:r>
          </w:p>
        </w:tc>
      </w:tr>
    </w:tbl>
    <w:p w:rsidR="003378F6" w:rsidRPr="00DD60A4" w:rsidRDefault="003378F6" w:rsidP="00DB3E2C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DB3E2C" w:rsidRPr="00DD60A4" w:rsidRDefault="00DB3E2C" w:rsidP="00DB3E2C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DD60A4">
        <w:rPr>
          <w:b/>
          <w:color w:val="000000"/>
          <w:sz w:val="24"/>
          <w:szCs w:val="24"/>
        </w:rPr>
        <w:t>Семестр 5.</w:t>
      </w:r>
    </w:p>
    <w:tbl>
      <w:tblPr>
        <w:tblW w:w="1007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972"/>
        <w:gridCol w:w="1248"/>
        <w:gridCol w:w="169"/>
        <w:gridCol w:w="709"/>
        <w:gridCol w:w="709"/>
        <w:gridCol w:w="708"/>
        <w:gridCol w:w="709"/>
        <w:gridCol w:w="851"/>
      </w:tblGrid>
      <w:tr w:rsidR="00DB3E2C" w:rsidRPr="00DD60A4" w:rsidTr="002E5E98">
        <w:trPr>
          <w:trHeight w:val="510"/>
        </w:trPr>
        <w:tc>
          <w:tcPr>
            <w:tcW w:w="4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D60A4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D60A4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DB3E2C" w:rsidRPr="00DD60A4" w:rsidTr="002E5E98">
        <w:trPr>
          <w:trHeight w:val="690"/>
        </w:trPr>
        <w:tc>
          <w:tcPr>
            <w:tcW w:w="10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Раздел III. Основы государственной и </w:t>
            </w:r>
            <w:proofErr w:type="gramStart"/>
            <w:r w:rsidRPr="00DD60A4">
              <w:rPr>
                <w:color w:val="000000"/>
                <w:sz w:val="24"/>
                <w:szCs w:val="24"/>
              </w:rPr>
              <w:t>муниципальной  служб</w:t>
            </w:r>
            <w:proofErr w:type="gramEnd"/>
            <w:r w:rsidRPr="00DD60A4">
              <w:rPr>
                <w:color w:val="000000"/>
                <w:sz w:val="24"/>
                <w:szCs w:val="24"/>
              </w:rPr>
              <w:t xml:space="preserve"> в РФ.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Тема 9. Социальный характер публичной службы. Государственная служба.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60A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E97FDF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Тема 10. Системы государственной службы. Виды государственной службы. </w:t>
            </w:r>
            <w:r w:rsidRPr="00DD60A4">
              <w:rPr>
                <w:color w:val="000000"/>
                <w:sz w:val="24"/>
                <w:szCs w:val="24"/>
              </w:rPr>
              <w:lastRenderedPageBreak/>
              <w:t>Государственная служба субъектов РФ. Муниципальная служба.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E97FDF" w:rsidRDefault="00E97FDF" w:rsidP="002E5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Тема 11. Понятие государственной должности. Государственные должности государственной службы. Структура государственной должности. Юридическое закрепление государственной должности.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60A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E97FDF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Тема 12. Понятие и виды муниципальной должности. Квалификационные требования по </w:t>
            </w:r>
            <w:r w:rsidR="00F24743">
              <w:rPr>
                <w:color w:val="000000"/>
                <w:sz w:val="24"/>
                <w:szCs w:val="24"/>
              </w:rPr>
              <w:t xml:space="preserve">муниципальным </w:t>
            </w:r>
            <w:r w:rsidRPr="00DD60A4">
              <w:rPr>
                <w:color w:val="000000"/>
                <w:sz w:val="24"/>
                <w:szCs w:val="24"/>
              </w:rPr>
              <w:t xml:space="preserve">должностям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60A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E97FDF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E97FDF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  <w:r w:rsidR="00DB3E2C"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E97FDF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Тема 13. Классификация государственных должностей. Должностные инструкции. Публично- правовое регулирование государственных должностей. 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60A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E97FDF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B3E2C" w:rsidRPr="00DD60A4" w:rsidTr="002E5E98">
        <w:trPr>
          <w:trHeight w:val="690"/>
        </w:trPr>
        <w:tc>
          <w:tcPr>
            <w:tcW w:w="10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Раздел IV. Порядок прохождения государственной и муниципальной служб</w:t>
            </w:r>
            <w:r w:rsidR="00D32FA1">
              <w:rPr>
                <w:color w:val="000000"/>
                <w:sz w:val="24"/>
                <w:szCs w:val="24"/>
              </w:rPr>
              <w:t>ы</w:t>
            </w:r>
            <w:r w:rsidRPr="00DD60A4">
              <w:rPr>
                <w:color w:val="000000"/>
                <w:sz w:val="24"/>
                <w:szCs w:val="24"/>
              </w:rPr>
              <w:t xml:space="preserve"> РФ.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Тема 14. Понятие, структура и содержание правового положения государственных и муниципальных служащих в РФ.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60A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E97FDF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Тема 15. Понятие и виды источников служебного права. Конституционно - правовые основы государственной службы.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Тема 16. Социальное обеспечение и социальная защита государственных и муниципальных служащих.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Тема 17. Трудовые отношения на государственной и муниципальной службе.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bookmarkStart w:id="20" w:name="RANGE!A27"/>
            <w:r w:rsidRPr="00DD60A4">
              <w:rPr>
                <w:color w:val="000000"/>
                <w:sz w:val="24"/>
                <w:szCs w:val="24"/>
              </w:rPr>
              <w:t>Контроль (экзамен)</w:t>
            </w:r>
            <w:bookmarkEnd w:id="20"/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1" w:name="RANGE!H27"/>
            <w:r w:rsidRPr="00DD60A4">
              <w:rPr>
                <w:b/>
                <w:bCs/>
                <w:color w:val="000000"/>
                <w:sz w:val="24"/>
                <w:szCs w:val="24"/>
              </w:rPr>
              <w:t>27</w:t>
            </w:r>
            <w:bookmarkEnd w:id="21"/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bookmarkStart w:id="22" w:name="RANGE!A28"/>
            <w:r w:rsidRPr="00DD60A4">
              <w:rPr>
                <w:color w:val="000000"/>
                <w:sz w:val="24"/>
                <w:szCs w:val="24"/>
              </w:rPr>
              <w:t>Итого с экзаменом</w:t>
            </w:r>
            <w:bookmarkEnd w:id="22"/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72</w:t>
            </w:r>
          </w:p>
        </w:tc>
      </w:tr>
    </w:tbl>
    <w:p w:rsidR="00DB3E2C" w:rsidRPr="00DD60A4" w:rsidRDefault="00DB3E2C" w:rsidP="00DB3E2C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DB3E2C" w:rsidRPr="00DD60A4" w:rsidRDefault="00DB3E2C" w:rsidP="00DB3E2C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DD60A4">
        <w:rPr>
          <w:b/>
          <w:color w:val="000000"/>
          <w:sz w:val="24"/>
          <w:szCs w:val="24"/>
        </w:rPr>
        <w:t>5.2. Тематический план для заочной формы обучения</w:t>
      </w:r>
    </w:p>
    <w:p w:rsidR="00E97FDF" w:rsidRDefault="00E97FDF" w:rsidP="00DB3E2C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DB3E2C" w:rsidRPr="00DD60A4" w:rsidRDefault="00DB3E2C" w:rsidP="00DB3E2C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  <w:r w:rsidRPr="00DD60A4">
        <w:rPr>
          <w:b/>
          <w:color w:val="000000"/>
          <w:sz w:val="24"/>
          <w:szCs w:val="24"/>
        </w:rPr>
        <w:t>Семестр</w:t>
      </w:r>
      <w:r w:rsidR="00E97FDF">
        <w:rPr>
          <w:b/>
          <w:color w:val="000000"/>
          <w:sz w:val="24"/>
          <w:szCs w:val="24"/>
        </w:rPr>
        <w:t xml:space="preserve"> 4</w:t>
      </w:r>
      <w:r w:rsidRPr="00DD60A4">
        <w:rPr>
          <w:b/>
          <w:color w:val="000000"/>
          <w:sz w:val="24"/>
          <w:szCs w:val="24"/>
        </w:rPr>
        <w:t>.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197"/>
        <w:gridCol w:w="795"/>
        <w:gridCol w:w="851"/>
        <w:gridCol w:w="709"/>
        <w:gridCol w:w="850"/>
        <w:gridCol w:w="851"/>
      </w:tblGrid>
      <w:tr w:rsidR="00DB3E2C" w:rsidRPr="00DD60A4" w:rsidTr="002E5E98">
        <w:trPr>
          <w:trHeight w:val="51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D60A4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D60A4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DB3E2C" w:rsidRPr="00DD60A4" w:rsidTr="002E5E98">
        <w:trPr>
          <w:trHeight w:val="690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Раздел I. Органы государственной власти РФ и зарубежных стран.</w:t>
            </w: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Правовой статус органа государственной власти, органа местного самоуправления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CD69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D69A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Специфика правового статуса органа государственной власти РФ.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Правовое регулирование статуса органа государственной власти и органа местного самоуправления за рубежом.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CD69A2" w:rsidP="002E5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60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CD69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D69A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Предмет, задачи, система и источники правового обеспечения государственной и муниципальной службы в РФ.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B3E2C" w:rsidRPr="00DD60A4" w:rsidTr="002E5E98">
        <w:trPr>
          <w:trHeight w:val="690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Раздел II. Служебное право.</w:t>
            </w: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Служебное </w:t>
            </w:r>
            <w:proofErr w:type="gramStart"/>
            <w:r w:rsidRPr="00DD60A4">
              <w:rPr>
                <w:color w:val="000000"/>
                <w:sz w:val="24"/>
                <w:szCs w:val="24"/>
              </w:rPr>
              <w:t>право</w:t>
            </w:r>
            <w:proofErr w:type="gramEnd"/>
            <w:r w:rsidRPr="00DD60A4">
              <w:rPr>
                <w:color w:val="000000"/>
                <w:sz w:val="24"/>
                <w:szCs w:val="24"/>
              </w:rPr>
              <w:t xml:space="preserve"> как подотрасль административного права РФ. Понятие служебного права, его предмет, методы, принципы, функции, цели и задачи.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E97F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E97FD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2 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lastRenderedPageBreak/>
              <w:t>Понятие и виды источников служебного права. Конституционно - правовые основы государственной службы.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Федеральное и региональное законодательства по вопросам государственной и муниципальной службы.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Правовое регулирование вопросов государственной и муниципальной службы за рубежом.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  <w:lang w:val="en-US"/>
              </w:rPr>
              <w:t>104</w:t>
            </w: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E97FDF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E97FDF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E97FDF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Контроль (</w:t>
            </w:r>
            <w:r w:rsidR="00E97FDF">
              <w:rPr>
                <w:color w:val="000000"/>
                <w:sz w:val="24"/>
                <w:szCs w:val="24"/>
              </w:rPr>
              <w:t>зачет</w:t>
            </w:r>
            <w:r w:rsidRPr="00DD60A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B3E2C" w:rsidRPr="00DD60A4" w:rsidTr="002E5E98">
        <w:trPr>
          <w:trHeight w:val="8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E97FDF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Итого с </w:t>
            </w:r>
            <w:r w:rsidR="00E97FDF">
              <w:rPr>
                <w:color w:val="000000"/>
                <w:sz w:val="24"/>
                <w:szCs w:val="24"/>
              </w:rPr>
              <w:t>зачетом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8</w:t>
            </w:r>
          </w:p>
        </w:tc>
      </w:tr>
    </w:tbl>
    <w:p w:rsidR="00DB3E2C" w:rsidRPr="00DD60A4" w:rsidRDefault="00DB3E2C" w:rsidP="00DB3E2C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DB3E2C" w:rsidRPr="00DD60A4" w:rsidRDefault="00DB3E2C" w:rsidP="00DB3E2C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  <w:r w:rsidRPr="00DD60A4">
        <w:rPr>
          <w:b/>
          <w:color w:val="000000"/>
          <w:sz w:val="24"/>
          <w:szCs w:val="24"/>
        </w:rPr>
        <w:t xml:space="preserve">Семестр </w:t>
      </w:r>
      <w:r w:rsidR="00E97FDF">
        <w:rPr>
          <w:b/>
          <w:color w:val="000000"/>
          <w:sz w:val="24"/>
          <w:szCs w:val="24"/>
        </w:rPr>
        <w:t>5</w:t>
      </w:r>
      <w:r w:rsidRPr="00DD60A4">
        <w:rPr>
          <w:b/>
          <w:color w:val="000000"/>
          <w:sz w:val="24"/>
          <w:szCs w:val="24"/>
        </w:rPr>
        <w:t>.</w:t>
      </w:r>
    </w:p>
    <w:tbl>
      <w:tblPr>
        <w:tblW w:w="1007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688"/>
        <w:gridCol w:w="284"/>
        <w:gridCol w:w="850"/>
        <w:gridCol w:w="398"/>
        <w:gridCol w:w="594"/>
        <w:gridCol w:w="851"/>
        <w:gridCol w:w="709"/>
        <w:gridCol w:w="850"/>
        <w:gridCol w:w="851"/>
      </w:tblGrid>
      <w:tr w:rsidR="00DB3E2C" w:rsidRPr="00DD60A4" w:rsidTr="002E5E98">
        <w:trPr>
          <w:trHeight w:val="510"/>
        </w:trPr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D60A4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D60A4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DB3E2C" w:rsidRPr="00DD60A4" w:rsidTr="002E5E98">
        <w:trPr>
          <w:trHeight w:val="690"/>
        </w:trPr>
        <w:tc>
          <w:tcPr>
            <w:tcW w:w="10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Раздел III. Основы государственной и </w:t>
            </w:r>
            <w:proofErr w:type="gramStart"/>
            <w:r w:rsidRPr="00DD60A4">
              <w:rPr>
                <w:color w:val="000000"/>
                <w:sz w:val="24"/>
                <w:szCs w:val="24"/>
              </w:rPr>
              <w:t>муниципальной  служб</w:t>
            </w:r>
            <w:proofErr w:type="gramEnd"/>
            <w:r w:rsidRPr="00DD60A4">
              <w:rPr>
                <w:color w:val="000000"/>
                <w:sz w:val="24"/>
                <w:szCs w:val="24"/>
              </w:rPr>
              <w:t xml:space="preserve"> в РФ.</w:t>
            </w:r>
          </w:p>
        </w:tc>
      </w:tr>
      <w:tr w:rsidR="00DB3E2C" w:rsidRPr="00DD60A4" w:rsidTr="002E5E98">
        <w:trPr>
          <w:trHeight w:val="810"/>
        </w:trPr>
        <w:tc>
          <w:tcPr>
            <w:tcW w:w="4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Социальный характер публичной службы. Государственная служба.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A56F32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B3E2C" w:rsidRPr="00DD60A4" w:rsidTr="002E5E98">
        <w:trPr>
          <w:trHeight w:val="810"/>
        </w:trPr>
        <w:tc>
          <w:tcPr>
            <w:tcW w:w="4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B3E2C" w:rsidRPr="00DD60A4" w:rsidTr="002E5E98">
        <w:trPr>
          <w:trHeight w:val="810"/>
        </w:trPr>
        <w:tc>
          <w:tcPr>
            <w:tcW w:w="4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Системы государственной службы. Виды государственной службы. Государственная служба субъектов РФ. Муниципальная служба.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A56F32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B3E2C" w:rsidRPr="00DD60A4" w:rsidTr="002E5E98">
        <w:trPr>
          <w:trHeight w:val="810"/>
        </w:trPr>
        <w:tc>
          <w:tcPr>
            <w:tcW w:w="4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A56F32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B3E2C" w:rsidRPr="00DD60A4" w:rsidTr="002E5E98">
        <w:trPr>
          <w:trHeight w:val="810"/>
        </w:trPr>
        <w:tc>
          <w:tcPr>
            <w:tcW w:w="4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Понятие государственной должности. Государственные должности </w:t>
            </w:r>
            <w:r w:rsidRPr="00DD60A4">
              <w:rPr>
                <w:color w:val="000000"/>
                <w:sz w:val="24"/>
                <w:szCs w:val="24"/>
              </w:rPr>
              <w:lastRenderedPageBreak/>
              <w:t xml:space="preserve">государственной службы. Структура государственной должности. Юридическое закрепление государственной должности.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A56F32" w:rsidP="002E5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A56F32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B3E2C" w:rsidRPr="00DD60A4" w:rsidTr="002E5E98">
        <w:trPr>
          <w:trHeight w:val="810"/>
        </w:trPr>
        <w:tc>
          <w:tcPr>
            <w:tcW w:w="4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DB3E2C" w:rsidRPr="00DD60A4" w:rsidTr="002E5E98">
        <w:trPr>
          <w:trHeight w:val="810"/>
        </w:trPr>
        <w:tc>
          <w:tcPr>
            <w:tcW w:w="4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Понятие и виды муниципальной должности. Квалификационные требования по </w:t>
            </w:r>
            <w:r w:rsidR="00F24743">
              <w:rPr>
                <w:color w:val="000000"/>
                <w:sz w:val="24"/>
                <w:szCs w:val="24"/>
              </w:rPr>
              <w:t xml:space="preserve">муниципальным </w:t>
            </w:r>
            <w:r w:rsidRPr="00DD60A4">
              <w:rPr>
                <w:color w:val="000000"/>
                <w:sz w:val="24"/>
                <w:szCs w:val="24"/>
              </w:rPr>
              <w:t xml:space="preserve">должностям.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A56F32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B3E2C" w:rsidRPr="00DD60A4" w:rsidTr="002E5E98">
        <w:trPr>
          <w:trHeight w:val="810"/>
        </w:trPr>
        <w:tc>
          <w:tcPr>
            <w:tcW w:w="4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A56F32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A56F32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B3E2C" w:rsidRPr="00DD60A4" w:rsidTr="002E5E98">
        <w:trPr>
          <w:trHeight w:val="810"/>
        </w:trPr>
        <w:tc>
          <w:tcPr>
            <w:tcW w:w="4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 xml:space="preserve">Классификация государственных должностей. Должностные инструкции. Публично- правовое регулирование государственных должностей.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A56F32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B3E2C" w:rsidRPr="00DD60A4" w:rsidTr="002E5E98">
        <w:trPr>
          <w:trHeight w:val="810"/>
        </w:trPr>
        <w:tc>
          <w:tcPr>
            <w:tcW w:w="4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B3E2C" w:rsidRPr="00DD60A4" w:rsidTr="002E5E98">
        <w:trPr>
          <w:trHeight w:val="690"/>
        </w:trPr>
        <w:tc>
          <w:tcPr>
            <w:tcW w:w="10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Раздел IV. Порядок прохождения государственной и муниципальной служб РФ.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Понятие, структура и содержание правового положения государственных и муниципальных служащих в РФ.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A56F32" w:rsidP="002E5E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A56F32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Понятие и виды источников служебного права. Конституционно - правовые основы государственной службы.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A56F32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Социальное обеспечение и социальная защита государственных и муниципальных служащих.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A56F32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A56F32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  <w:r w:rsidR="00DB3E2C"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A56F32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Трудовые отношения на государственной и муниципальной службе.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</w:t>
            </w:r>
            <w:r w:rsidRPr="00DD60A4">
              <w:rPr>
                <w:i/>
                <w:iCs/>
                <w:color w:val="000000"/>
                <w:sz w:val="24"/>
                <w:szCs w:val="24"/>
              </w:rPr>
              <w:lastRenderedPageBreak/>
              <w:t>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A56F32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DB3E2C"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A56F32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3E2C" w:rsidRPr="00DD60A4" w:rsidRDefault="00DB3E2C" w:rsidP="002E5E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 xml:space="preserve">В т.ч. в </w:t>
            </w:r>
            <w:proofErr w:type="spellStart"/>
            <w:r w:rsidRPr="00DD60A4">
              <w:rPr>
                <w:i/>
                <w:iCs/>
                <w:color w:val="000000"/>
                <w:sz w:val="24"/>
                <w:szCs w:val="24"/>
              </w:rPr>
              <w:t>интер</w:t>
            </w:r>
            <w:proofErr w:type="spellEnd"/>
            <w:r w:rsidRPr="00DD60A4">
              <w:rPr>
                <w:i/>
                <w:iCs/>
                <w:color w:val="000000"/>
                <w:sz w:val="24"/>
                <w:szCs w:val="24"/>
              </w:rPr>
              <w:t>-акт. ф.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E97FDF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E97FDF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E97FDF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Контроль (экзамен)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B3E2C" w:rsidRPr="00DD60A4" w:rsidTr="002E5E98">
        <w:trPr>
          <w:trHeight w:val="810"/>
        </w:trPr>
        <w:tc>
          <w:tcPr>
            <w:tcW w:w="49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E2C" w:rsidRPr="00DD60A4" w:rsidRDefault="00DB3E2C" w:rsidP="002E5E98">
            <w:pPr>
              <w:jc w:val="center"/>
              <w:rPr>
                <w:color w:val="000000"/>
                <w:sz w:val="24"/>
                <w:szCs w:val="24"/>
              </w:rPr>
            </w:pPr>
            <w:r w:rsidRPr="00DD60A4">
              <w:rPr>
                <w:color w:val="000000"/>
                <w:sz w:val="24"/>
                <w:szCs w:val="24"/>
              </w:rPr>
              <w:t>Итого с экзаменом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B3E2C" w:rsidRPr="00DD60A4" w:rsidRDefault="00DB3E2C" w:rsidP="002E5E9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B3E2C" w:rsidRPr="00DD60A4" w:rsidRDefault="00DB3E2C" w:rsidP="002E5E9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60A4">
              <w:rPr>
                <w:b/>
                <w:bCs/>
                <w:i/>
                <w:iCs/>
                <w:color w:val="000000"/>
                <w:sz w:val="24"/>
                <w:szCs w:val="24"/>
              </w:rPr>
              <w:t>72</w:t>
            </w:r>
          </w:p>
        </w:tc>
      </w:tr>
    </w:tbl>
    <w:p w:rsidR="00DB3E2C" w:rsidRPr="004D21D0" w:rsidRDefault="00DB3E2C" w:rsidP="00DB3E2C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DB3E2C" w:rsidRPr="00DD60A4" w:rsidRDefault="00DB3E2C" w:rsidP="00DB3E2C">
      <w:pPr>
        <w:ind w:firstLine="709"/>
        <w:jc w:val="both"/>
        <w:rPr>
          <w:b/>
          <w:i/>
          <w:color w:val="000000"/>
        </w:rPr>
      </w:pPr>
      <w:r w:rsidRPr="00DD60A4">
        <w:rPr>
          <w:b/>
          <w:i/>
          <w:color w:val="000000"/>
        </w:rPr>
        <w:t>* Примечания:</w:t>
      </w:r>
    </w:p>
    <w:p w:rsidR="00214FC5" w:rsidRPr="00147B92" w:rsidRDefault="00214FC5" w:rsidP="00214FC5">
      <w:pPr>
        <w:ind w:firstLine="709"/>
        <w:jc w:val="both"/>
        <w:rPr>
          <w:b/>
        </w:rPr>
      </w:pPr>
      <w:r w:rsidRPr="00147B92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214FC5" w:rsidRPr="00147B92" w:rsidRDefault="00214FC5" w:rsidP="00214FC5">
      <w:pPr>
        <w:ind w:firstLine="709"/>
        <w:jc w:val="both"/>
      </w:pPr>
      <w:r w:rsidRPr="00147B92">
        <w:t xml:space="preserve">При разработке образовательной программы высшего образования в части рабочей программы дисциплины </w:t>
      </w:r>
      <w:r w:rsidRPr="00147B92">
        <w:rPr>
          <w:b/>
        </w:rPr>
        <w:t>«</w:t>
      </w:r>
      <w:r>
        <w:rPr>
          <w:b/>
        </w:rPr>
        <w:t>Правовые основы российского государства</w:t>
      </w:r>
      <w:r w:rsidRPr="00147B92">
        <w:rPr>
          <w:b/>
        </w:rPr>
        <w:t>»</w:t>
      </w:r>
      <w:r w:rsidRPr="00147B92">
        <w:t xml:space="preserve"> согласно требованиям </w:t>
      </w:r>
      <w:r w:rsidRPr="00147B92">
        <w:rPr>
          <w:b/>
        </w:rPr>
        <w:t>частей 3-5 статьи 13, статьи 30, пункта 3 части 1 статьи 34</w:t>
      </w:r>
      <w:r w:rsidRPr="00147B92">
        <w:t xml:space="preserve"> Федерального закона Российской Федерации </w:t>
      </w:r>
      <w:r w:rsidRPr="00147B92">
        <w:rPr>
          <w:b/>
        </w:rPr>
        <w:t>от 29.12.2012 № 273-ФЗ</w:t>
      </w:r>
      <w:r w:rsidRPr="00147B92">
        <w:t xml:space="preserve"> «Об образовании в Российской Федерации»; </w:t>
      </w:r>
      <w:r w:rsidRPr="00147B92">
        <w:rPr>
          <w:b/>
        </w:rPr>
        <w:t>пунктов 16, 38</w:t>
      </w:r>
      <w:r w:rsidRPr="00147B9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214FC5" w:rsidRPr="00147B92" w:rsidRDefault="00214FC5" w:rsidP="00214FC5">
      <w:pPr>
        <w:ind w:firstLine="709"/>
        <w:jc w:val="both"/>
        <w:rPr>
          <w:b/>
        </w:rPr>
      </w:pPr>
      <w:r w:rsidRPr="00147B92">
        <w:rPr>
          <w:b/>
        </w:rPr>
        <w:t>б) Для обучающихся с ограниченными возможностями здоровья и инвалидов:</w:t>
      </w:r>
    </w:p>
    <w:p w:rsidR="00214FC5" w:rsidRPr="00147B92" w:rsidRDefault="00214FC5" w:rsidP="00214FC5">
      <w:pPr>
        <w:ind w:firstLine="709"/>
        <w:jc w:val="both"/>
      </w:pPr>
      <w:r w:rsidRPr="00147B92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147B92">
        <w:rPr>
          <w:b/>
        </w:rPr>
        <w:t>статьи 79</w:t>
      </w:r>
      <w:r w:rsidRPr="00147B92">
        <w:t xml:space="preserve"> Федерального закона Российской Федерации </w:t>
      </w:r>
      <w:r w:rsidRPr="00147B92">
        <w:rPr>
          <w:b/>
        </w:rPr>
        <w:t>от 29.12.2012 № 273-ФЗ</w:t>
      </w:r>
      <w:r w:rsidRPr="00147B92">
        <w:t xml:space="preserve"> «Об образовании в Российской Федерации»; </w:t>
      </w:r>
      <w:r w:rsidRPr="00147B92">
        <w:rPr>
          <w:b/>
        </w:rPr>
        <w:t>раздела III</w:t>
      </w:r>
      <w:r w:rsidRPr="00147B9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147B92">
        <w:rPr>
          <w:b/>
          <w:i/>
        </w:rPr>
        <w:t>при наличии факта зачисления таких обучающихся с учетом конкретных нозологий</w:t>
      </w:r>
      <w:r w:rsidRPr="00147B92">
        <w:t>).</w:t>
      </w:r>
    </w:p>
    <w:p w:rsidR="00214FC5" w:rsidRPr="00147B92" w:rsidRDefault="00214FC5" w:rsidP="00214FC5">
      <w:pPr>
        <w:ind w:firstLine="709"/>
        <w:jc w:val="both"/>
        <w:rPr>
          <w:b/>
        </w:rPr>
      </w:pPr>
      <w:r w:rsidRPr="00147B92">
        <w:rPr>
          <w:b/>
        </w:rPr>
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</w:t>
      </w:r>
      <w:r w:rsidRPr="00147B92">
        <w:rPr>
          <w:b/>
        </w:rPr>
        <w:lastRenderedPageBreak/>
        <w:t>Севастополя и о внесении изменений в Федеральный закон «Об образовании в Российской Федерации»:</w:t>
      </w:r>
    </w:p>
    <w:p w:rsidR="00214FC5" w:rsidRPr="00147B92" w:rsidRDefault="00214FC5" w:rsidP="00214FC5">
      <w:pPr>
        <w:ind w:firstLine="709"/>
        <w:jc w:val="both"/>
      </w:pPr>
      <w:r w:rsidRPr="00147B92">
        <w:t xml:space="preserve">При разработке образовательной программы высшего образования согласно требованиями </w:t>
      </w:r>
      <w:r w:rsidRPr="00147B92">
        <w:rPr>
          <w:b/>
        </w:rPr>
        <w:t xml:space="preserve">частей 3-5 статьи 13, статьи 30, пункта 3 части 1 статьи 34 </w:t>
      </w:r>
      <w:r w:rsidRPr="00147B92">
        <w:t xml:space="preserve">Федерального закона Российской Федерации </w:t>
      </w:r>
      <w:r w:rsidRPr="00147B92">
        <w:rPr>
          <w:b/>
        </w:rPr>
        <w:t>от 29.12.2012 № 273-ФЗ</w:t>
      </w:r>
      <w:r w:rsidRPr="00147B92">
        <w:t xml:space="preserve"> «Об образовании в Российской Федерации»; </w:t>
      </w:r>
      <w:r w:rsidRPr="00147B92">
        <w:rPr>
          <w:b/>
        </w:rPr>
        <w:t>пункта 20</w:t>
      </w:r>
      <w:r w:rsidRPr="00147B9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147B92">
        <w:rPr>
          <w:b/>
        </w:rPr>
        <w:t>частью 5 статьи 5</w:t>
      </w:r>
      <w:r w:rsidRPr="00147B92">
        <w:t xml:space="preserve"> Федерального закона </w:t>
      </w:r>
      <w:r w:rsidRPr="00147B92">
        <w:rPr>
          <w:b/>
        </w:rPr>
        <w:t>от 05.05.2014 № 84-ФЗ</w:t>
      </w:r>
      <w:r w:rsidRPr="00147B92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214FC5" w:rsidRPr="00147B92" w:rsidRDefault="00214FC5" w:rsidP="00214FC5">
      <w:pPr>
        <w:ind w:firstLine="709"/>
        <w:jc w:val="both"/>
        <w:rPr>
          <w:b/>
        </w:rPr>
      </w:pPr>
      <w:r w:rsidRPr="00147B92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214FC5" w:rsidRPr="00147B92" w:rsidRDefault="00214FC5" w:rsidP="00214FC5">
      <w:pPr>
        <w:ind w:firstLine="709"/>
        <w:jc w:val="both"/>
      </w:pPr>
      <w:r w:rsidRPr="00147B92">
        <w:t xml:space="preserve">При разработке образовательной программы высшего образования согласно требованиям </w:t>
      </w:r>
      <w:r w:rsidRPr="00147B92">
        <w:rPr>
          <w:b/>
        </w:rPr>
        <w:t>пункта 9 части 1 статьи 33, части 3 статьи 34</w:t>
      </w:r>
      <w:r w:rsidRPr="00147B92">
        <w:t xml:space="preserve"> Федерального закона Российской Федерации </w:t>
      </w:r>
      <w:r w:rsidRPr="00147B92">
        <w:rPr>
          <w:b/>
        </w:rPr>
        <w:t>от 29.12.2012 № 273-ФЗ</w:t>
      </w:r>
      <w:r w:rsidRPr="00147B92">
        <w:t xml:space="preserve"> «Об образовании в Российской Федерации»; </w:t>
      </w:r>
      <w:r w:rsidRPr="00147B92">
        <w:rPr>
          <w:b/>
        </w:rPr>
        <w:t>пункта 43</w:t>
      </w:r>
      <w:r w:rsidRPr="00147B9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DB3E2C" w:rsidRPr="004D21D0" w:rsidRDefault="00DB3E2C" w:rsidP="00DB3E2C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DB3E2C" w:rsidRPr="004D21D0" w:rsidRDefault="00DB3E2C" w:rsidP="00DB3E2C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4D21D0">
        <w:rPr>
          <w:b/>
          <w:color w:val="000000"/>
          <w:sz w:val="24"/>
          <w:szCs w:val="24"/>
        </w:rPr>
        <w:t>5.3 Содержание дисциплины</w:t>
      </w:r>
    </w:p>
    <w:p w:rsidR="00DB3E2C" w:rsidRPr="004D21D0" w:rsidRDefault="00DB3E2C" w:rsidP="00DB3E2C">
      <w:pPr>
        <w:jc w:val="both"/>
        <w:rPr>
          <w:b/>
          <w:color w:val="000000"/>
        </w:rPr>
      </w:pPr>
      <w:r w:rsidRPr="004D21D0">
        <w:rPr>
          <w:b/>
          <w:color w:val="000000"/>
        </w:rPr>
        <w:t>Раздел I. Органы государственной власти РФ и зарубежных стран.</w:t>
      </w:r>
    </w:p>
    <w:p w:rsidR="00DB3E2C" w:rsidRPr="004D21D0" w:rsidRDefault="00DB3E2C" w:rsidP="00DB3E2C">
      <w:pPr>
        <w:jc w:val="both"/>
        <w:rPr>
          <w:b/>
          <w:bCs/>
          <w:color w:val="000000"/>
        </w:rPr>
      </w:pPr>
      <w:r w:rsidRPr="004D21D0">
        <w:rPr>
          <w:color w:val="000000"/>
        </w:rPr>
        <w:t>Тема 1. Правовой статус органа государственной власти, органа местного самоуправления.</w:t>
      </w:r>
    </w:p>
    <w:p w:rsidR="00DB3E2C" w:rsidRPr="004D21D0" w:rsidRDefault="00DB3E2C" w:rsidP="00DB3E2C">
      <w:pPr>
        <w:jc w:val="both"/>
        <w:rPr>
          <w:color w:val="000000"/>
        </w:rPr>
      </w:pPr>
      <w:r w:rsidRPr="004D21D0">
        <w:rPr>
          <w:color w:val="000000"/>
        </w:rPr>
        <w:t xml:space="preserve">Тема 2. Специфика правового статуса органа государственной власти РФ. </w:t>
      </w:r>
    </w:p>
    <w:p w:rsidR="00DB3E2C" w:rsidRPr="004D21D0" w:rsidRDefault="00DB3E2C" w:rsidP="00DB3E2C">
      <w:pPr>
        <w:jc w:val="both"/>
        <w:rPr>
          <w:b/>
          <w:bCs/>
          <w:color w:val="000000"/>
        </w:rPr>
      </w:pPr>
      <w:r w:rsidRPr="004D21D0">
        <w:rPr>
          <w:color w:val="000000"/>
        </w:rPr>
        <w:t xml:space="preserve">Тема 3. Правовое регулирование статуса органа государственной власти и органа местного самоуправления за рубежом. </w:t>
      </w:r>
    </w:p>
    <w:p w:rsidR="00DB3E2C" w:rsidRPr="004D21D0" w:rsidRDefault="00DB3E2C" w:rsidP="00DB3E2C">
      <w:pPr>
        <w:jc w:val="both"/>
        <w:rPr>
          <w:b/>
          <w:bCs/>
          <w:color w:val="000000"/>
        </w:rPr>
      </w:pPr>
      <w:r w:rsidRPr="004D21D0">
        <w:rPr>
          <w:color w:val="000000"/>
        </w:rPr>
        <w:t>Тема 4. Предмет, задачи, система и источники правового обеспечения государственной и муниципальной службы в РФ.</w:t>
      </w:r>
    </w:p>
    <w:p w:rsidR="00DD60A4" w:rsidRDefault="00DD60A4" w:rsidP="00DB3E2C">
      <w:pPr>
        <w:jc w:val="both"/>
        <w:rPr>
          <w:b/>
          <w:color w:val="000000"/>
        </w:rPr>
      </w:pPr>
    </w:p>
    <w:p w:rsidR="00DB3E2C" w:rsidRPr="004D21D0" w:rsidRDefault="00DB3E2C" w:rsidP="00DB3E2C">
      <w:pPr>
        <w:jc w:val="both"/>
        <w:rPr>
          <w:b/>
          <w:color w:val="000000"/>
        </w:rPr>
      </w:pPr>
      <w:r w:rsidRPr="004D21D0">
        <w:rPr>
          <w:b/>
          <w:color w:val="000000"/>
        </w:rPr>
        <w:t>Раздел II. Служебное право.</w:t>
      </w:r>
    </w:p>
    <w:p w:rsidR="00DB3E2C" w:rsidRPr="004D21D0" w:rsidRDefault="00DB3E2C" w:rsidP="00DB3E2C">
      <w:pPr>
        <w:jc w:val="both"/>
        <w:rPr>
          <w:b/>
          <w:bCs/>
          <w:color w:val="000000"/>
        </w:rPr>
      </w:pPr>
      <w:r w:rsidRPr="004D21D0">
        <w:rPr>
          <w:color w:val="000000"/>
        </w:rPr>
        <w:t xml:space="preserve">Тема 5. Служебное </w:t>
      </w:r>
      <w:proofErr w:type="gramStart"/>
      <w:r w:rsidRPr="004D21D0">
        <w:rPr>
          <w:color w:val="000000"/>
        </w:rPr>
        <w:t>право</w:t>
      </w:r>
      <w:proofErr w:type="gramEnd"/>
      <w:r w:rsidRPr="004D21D0">
        <w:rPr>
          <w:color w:val="000000"/>
        </w:rPr>
        <w:t xml:space="preserve"> как подотрасль административного права РФ. Понятие служебного права, его предмет, методы, принципы, функции, цели и задачи. </w:t>
      </w:r>
    </w:p>
    <w:p w:rsidR="00DB3E2C" w:rsidRPr="004D21D0" w:rsidRDefault="00DB3E2C" w:rsidP="00DB3E2C">
      <w:pPr>
        <w:jc w:val="both"/>
        <w:rPr>
          <w:b/>
          <w:bCs/>
          <w:color w:val="000000"/>
        </w:rPr>
      </w:pPr>
      <w:r w:rsidRPr="004D21D0">
        <w:rPr>
          <w:color w:val="000000"/>
        </w:rPr>
        <w:t>Тема 6. Понятие и виды источников служебного права. Конституционно - правовые основы государственной службы.</w:t>
      </w:r>
    </w:p>
    <w:p w:rsidR="00DB3E2C" w:rsidRPr="004D21D0" w:rsidRDefault="00DB3E2C" w:rsidP="00DB3E2C">
      <w:pPr>
        <w:jc w:val="both"/>
        <w:rPr>
          <w:b/>
          <w:bCs/>
          <w:color w:val="000000"/>
        </w:rPr>
      </w:pPr>
      <w:r w:rsidRPr="004D21D0">
        <w:rPr>
          <w:color w:val="000000"/>
        </w:rPr>
        <w:t xml:space="preserve">Тема 7. Федеральное и региональное законодательства по вопросам государственной и муниципальной службы. Правовое регулирование вопросов государственной и муниципальной службы за рубежом. </w:t>
      </w:r>
    </w:p>
    <w:p w:rsidR="00DD60A4" w:rsidRDefault="00DD60A4" w:rsidP="00DB3E2C">
      <w:pPr>
        <w:tabs>
          <w:tab w:val="left" w:pos="900"/>
        </w:tabs>
        <w:jc w:val="both"/>
        <w:rPr>
          <w:b/>
          <w:color w:val="000000"/>
        </w:rPr>
      </w:pPr>
    </w:p>
    <w:p w:rsidR="00DB3E2C" w:rsidRPr="004D21D0" w:rsidRDefault="00DB3E2C" w:rsidP="00DB3E2C">
      <w:pPr>
        <w:tabs>
          <w:tab w:val="left" w:pos="900"/>
        </w:tabs>
        <w:jc w:val="both"/>
        <w:rPr>
          <w:b/>
          <w:color w:val="000000"/>
        </w:rPr>
      </w:pPr>
      <w:r w:rsidRPr="004D21D0">
        <w:rPr>
          <w:b/>
          <w:color w:val="000000"/>
        </w:rPr>
        <w:t xml:space="preserve">Раздел </w:t>
      </w:r>
      <w:r w:rsidRPr="004D21D0">
        <w:rPr>
          <w:b/>
          <w:color w:val="000000"/>
          <w:lang w:val="en-US"/>
        </w:rPr>
        <w:t>II</w:t>
      </w:r>
      <w:r w:rsidRPr="004D21D0">
        <w:rPr>
          <w:b/>
          <w:color w:val="000000"/>
        </w:rPr>
        <w:t>I. Основы государственной и муниципальной служб в РФ.</w:t>
      </w:r>
    </w:p>
    <w:p w:rsidR="00DB3E2C" w:rsidRPr="004D21D0" w:rsidRDefault="00DB3E2C" w:rsidP="00DB3E2C">
      <w:pPr>
        <w:tabs>
          <w:tab w:val="left" w:pos="900"/>
        </w:tabs>
        <w:jc w:val="both"/>
        <w:rPr>
          <w:color w:val="000000"/>
        </w:rPr>
      </w:pPr>
      <w:r w:rsidRPr="004D21D0">
        <w:rPr>
          <w:color w:val="000000"/>
        </w:rPr>
        <w:t>Тема 8. Социальный характер публичной службы. Государственная служба.</w:t>
      </w:r>
    </w:p>
    <w:p w:rsidR="00DB3E2C" w:rsidRPr="004D21D0" w:rsidRDefault="00DB3E2C" w:rsidP="00DB3E2C">
      <w:pPr>
        <w:rPr>
          <w:color w:val="000000"/>
        </w:rPr>
      </w:pPr>
      <w:r w:rsidRPr="004D21D0">
        <w:rPr>
          <w:color w:val="000000"/>
        </w:rPr>
        <w:t>Тема 9. Системы государственной службы. Виды государственной службы. Государственная служба субъектов РФ. Муниципальная служба.</w:t>
      </w:r>
    </w:p>
    <w:p w:rsidR="00DB3E2C" w:rsidRPr="004D21D0" w:rsidRDefault="00DB3E2C" w:rsidP="00DB3E2C">
      <w:pPr>
        <w:rPr>
          <w:color w:val="000000"/>
        </w:rPr>
      </w:pPr>
      <w:r w:rsidRPr="004D21D0">
        <w:rPr>
          <w:color w:val="000000"/>
        </w:rPr>
        <w:t xml:space="preserve">Тема 10. Понятие государственной должности. Государственные должности государственной службы. Структура государственной должности. Юридическое закрепление государственной должности. </w:t>
      </w:r>
    </w:p>
    <w:p w:rsidR="00DB3E2C" w:rsidRPr="004D21D0" w:rsidRDefault="00DB3E2C" w:rsidP="00DB3E2C">
      <w:pPr>
        <w:rPr>
          <w:color w:val="000000"/>
        </w:rPr>
      </w:pPr>
      <w:r w:rsidRPr="004D21D0">
        <w:rPr>
          <w:color w:val="000000"/>
        </w:rPr>
        <w:lastRenderedPageBreak/>
        <w:t xml:space="preserve">Тема 11. Понятие и виды муниципальной должности. Квалификационные требования по государственным должностям государственной службы. </w:t>
      </w:r>
    </w:p>
    <w:p w:rsidR="00DB3E2C" w:rsidRPr="004D21D0" w:rsidRDefault="00DB3E2C" w:rsidP="00DB3E2C">
      <w:pPr>
        <w:rPr>
          <w:color w:val="000000"/>
        </w:rPr>
      </w:pPr>
      <w:r w:rsidRPr="004D21D0">
        <w:rPr>
          <w:color w:val="000000"/>
        </w:rPr>
        <w:t xml:space="preserve">Тема 12. Классификация государственных должностей. Должностные инструкции. Публично- правовое регулирование государственных должностей.  </w:t>
      </w:r>
    </w:p>
    <w:p w:rsidR="00DD60A4" w:rsidRDefault="00DD60A4" w:rsidP="00DB3E2C">
      <w:pPr>
        <w:tabs>
          <w:tab w:val="left" w:pos="900"/>
        </w:tabs>
        <w:jc w:val="both"/>
        <w:rPr>
          <w:b/>
          <w:color w:val="000000"/>
        </w:rPr>
      </w:pPr>
    </w:p>
    <w:p w:rsidR="00DB3E2C" w:rsidRPr="00DB3E2C" w:rsidRDefault="00DB3E2C" w:rsidP="00DB3E2C">
      <w:pPr>
        <w:tabs>
          <w:tab w:val="left" w:pos="900"/>
        </w:tabs>
        <w:jc w:val="both"/>
        <w:rPr>
          <w:b/>
          <w:color w:val="000000"/>
        </w:rPr>
      </w:pPr>
      <w:r w:rsidRPr="004D21D0">
        <w:rPr>
          <w:b/>
          <w:color w:val="000000"/>
        </w:rPr>
        <w:t xml:space="preserve">Раздел </w:t>
      </w:r>
      <w:r w:rsidRPr="004D21D0">
        <w:rPr>
          <w:b/>
          <w:color w:val="000000"/>
          <w:lang w:val="en-US"/>
        </w:rPr>
        <w:t>IV</w:t>
      </w:r>
      <w:r w:rsidRPr="004D21D0">
        <w:rPr>
          <w:b/>
          <w:color w:val="000000"/>
        </w:rPr>
        <w:t>. Порядок прохождения государственной и муниципальной служб РФ.</w:t>
      </w:r>
    </w:p>
    <w:p w:rsidR="00DB3E2C" w:rsidRPr="004D21D0" w:rsidRDefault="00DB3E2C" w:rsidP="00DB3E2C">
      <w:pPr>
        <w:rPr>
          <w:color w:val="000000"/>
        </w:rPr>
      </w:pPr>
      <w:r w:rsidRPr="004D21D0">
        <w:rPr>
          <w:color w:val="000000"/>
        </w:rPr>
        <w:t>Тема 13. Понятие, структура и содержание правового положения государственных и муниципальных служащих в РФ.</w:t>
      </w:r>
    </w:p>
    <w:p w:rsidR="00DB3E2C" w:rsidRPr="004D21D0" w:rsidRDefault="00DB3E2C" w:rsidP="00DB3E2C">
      <w:pPr>
        <w:rPr>
          <w:color w:val="000000"/>
        </w:rPr>
      </w:pPr>
      <w:r w:rsidRPr="004D21D0">
        <w:rPr>
          <w:color w:val="000000"/>
        </w:rPr>
        <w:t>Тема 14. Контроль и надзор в системе государственной и муниципальной службы.</w:t>
      </w:r>
    </w:p>
    <w:p w:rsidR="00DB3E2C" w:rsidRPr="004D21D0" w:rsidRDefault="00DB3E2C" w:rsidP="00DB3E2C">
      <w:pPr>
        <w:rPr>
          <w:color w:val="000000"/>
        </w:rPr>
      </w:pPr>
      <w:r w:rsidRPr="004D21D0">
        <w:rPr>
          <w:color w:val="000000"/>
        </w:rPr>
        <w:t>Тема 15. Социальное обеспечение и социальная защита государственных и муниципальных служащих.</w:t>
      </w:r>
    </w:p>
    <w:p w:rsidR="00DB3E2C" w:rsidRPr="004D21D0" w:rsidRDefault="00DB3E2C" w:rsidP="00DB3E2C">
      <w:pPr>
        <w:rPr>
          <w:color w:val="000000"/>
        </w:rPr>
      </w:pPr>
      <w:r w:rsidRPr="004D21D0">
        <w:rPr>
          <w:color w:val="000000"/>
        </w:rPr>
        <w:t>Тема 16. Трудовые отношения на государственной и муниципальной службе.</w:t>
      </w:r>
    </w:p>
    <w:p w:rsidR="00DB3E2C" w:rsidRPr="004D21D0" w:rsidRDefault="00DB3E2C" w:rsidP="00DB3E2C">
      <w:pPr>
        <w:tabs>
          <w:tab w:val="left" w:pos="900"/>
        </w:tabs>
        <w:jc w:val="both"/>
        <w:rPr>
          <w:color w:val="000000"/>
          <w:sz w:val="22"/>
          <w:szCs w:val="22"/>
        </w:rPr>
      </w:pPr>
    </w:p>
    <w:p w:rsidR="00DB3E2C" w:rsidRPr="004D21D0" w:rsidRDefault="00DB3E2C" w:rsidP="00DB3E2C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4D21D0">
        <w:rPr>
          <w:b/>
          <w:color w:val="000000"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DB3E2C" w:rsidRPr="004D21D0" w:rsidRDefault="00DB3E2C" w:rsidP="00371D7D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D60A4">
        <w:rPr>
          <w:rFonts w:ascii="Times New Roman" w:hAnsi="Times New Roman"/>
          <w:color w:val="000000"/>
          <w:sz w:val="24"/>
          <w:szCs w:val="24"/>
        </w:rPr>
        <w:t>Методические указания для обучающихся по освоению дисциплины «Правоведение»/</w:t>
      </w:r>
      <w:r w:rsidR="00DD60A4" w:rsidRPr="00DD60A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B11EE3">
        <w:rPr>
          <w:rFonts w:ascii="Times New Roman" w:hAnsi="Times New Roman"/>
          <w:color w:val="000000"/>
          <w:spacing w:val="-3"/>
          <w:sz w:val="24"/>
          <w:szCs w:val="24"/>
        </w:rPr>
        <w:t>Е.В. Христинина</w:t>
      </w:r>
      <w:r w:rsidRPr="00DD60A4">
        <w:rPr>
          <w:rFonts w:ascii="Times New Roman" w:hAnsi="Times New Roman"/>
          <w:color w:val="000000"/>
          <w:sz w:val="24"/>
          <w:szCs w:val="24"/>
        </w:rPr>
        <w:t>. – Омск</w:t>
      </w:r>
      <w:r w:rsidRPr="004D21D0">
        <w:rPr>
          <w:rFonts w:ascii="Times New Roman" w:hAnsi="Times New Roman"/>
          <w:color w:val="000000"/>
          <w:sz w:val="24"/>
          <w:szCs w:val="24"/>
        </w:rPr>
        <w:t>: Изд-во Ом</w:t>
      </w:r>
      <w:r w:rsidR="00214FC5">
        <w:rPr>
          <w:rFonts w:ascii="Times New Roman" w:hAnsi="Times New Roman"/>
          <w:color w:val="000000"/>
          <w:sz w:val="24"/>
          <w:szCs w:val="24"/>
        </w:rPr>
        <w:t>ской гуманитарной академии, 201</w:t>
      </w:r>
      <w:r w:rsidR="00B11EE3">
        <w:rPr>
          <w:rFonts w:ascii="Times New Roman" w:hAnsi="Times New Roman"/>
          <w:color w:val="000000"/>
          <w:sz w:val="24"/>
          <w:szCs w:val="24"/>
        </w:rPr>
        <w:t>9</w:t>
      </w:r>
      <w:r w:rsidRPr="004D21D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14FC5" w:rsidRPr="00D67FEA" w:rsidRDefault="00214FC5" w:rsidP="00371D7D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 xml:space="preserve">Положение </w:t>
      </w:r>
      <w:proofErr w:type="gramStart"/>
      <w:r w:rsidRPr="00D67FEA">
        <w:rPr>
          <w:rFonts w:ascii="Times New Roman" w:hAnsi="Times New Roman"/>
          <w:sz w:val="24"/>
          <w:szCs w:val="24"/>
        </w:rPr>
        <w:t>о  формах</w:t>
      </w:r>
      <w:proofErr w:type="gramEnd"/>
      <w:r w:rsidRPr="00D67FEA">
        <w:rPr>
          <w:rFonts w:ascii="Times New Roman" w:hAnsi="Times New Roman"/>
          <w:sz w:val="24"/>
          <w:szCs w:val="24"/>
        </w:rPr>
        <w:t xml:space="preserve">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</w:t>
      </w:r>
      <w:r>
        <w:rPr>
          <w:rFonts w:ascii="Times New Roman" w:hAnsi="Times New Roman"/>
          <w:sz w:val="24"/>
          <w:szCs w:val="24"/>
        </w:rPr>
        <w:t>нии Ученого совета от 28.08.</w:t>
      </w:r>
      <w:r w:rsidRPr="00D67FEA">
        <w:rPr>
          <w:rFonts w:ascii="Times New Roman" w:hAnsi="Times New Roman"/>
          <w:sz w:val="24"/>
          <w:szCs w:val="24"/>
        </w:rPr>
        <w:t xml:space="preserve">2017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214FC5" w:rsidRPr="00D67FEA" w:rsidRDefault="00214FC5" w:rsidP="00371D7D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214FC5" w:rsidRPr="00D67FEA" w:rsidRDefault="00214FC5" w:rsidP="00371D7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</w:t>
      </w:r>
      <w:r>
        <w:rPr>
          <w:rFonts w:ascii="Times New Roman" w:hAnsi="Times New Roman"/>
          <w:sz w:val="24"/>
          <w:szCs w:val="24"/>
        </w:rPr>
        <w:t>едании Ученого совета от 28.08.</w:t>
      </w:r>
      <w:r w:rsidRPr="00D67FEA">
        <w:rPr>
          <w:rFonts w:ascii="Times New Roman" w:hAnsi="Times New Roman"/>
          <w:sz w:val="24"/>
          <w:szCs w:val="24"/>
        </w:rPr>
        <w:t xml:space="preserve">2017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DB3E2C" w:rsidRPr="004D21D0" w:rsidRDefault="00DB3E2C" w:rsidP="00DB3E2C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DB3E2C" w:rsidRPr="004D21D0" w:rsidRDefault="00DD60A4" w:rsidP="00DB3E2C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DB3E2C" w:rsidRPr="004D21D0">
        <w:rPr>
          <w:b/>
          <w:color w:val="000000"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DD60A4" w:rsidRPr="00B11EE3" w:rsidRDefault="00DD60A4" w:rsidP="00DD60A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color w:val="000000"/>
          <w:sz w:val="24"/>
          <w:szCs w:val="24"/>
        </w:rPr>
      </w:pPr>
      <w:r w:rsidRPr="00B11EE3">
        <w:rPr>
          <w:b/>
          <w:bCs/>
          <w:color w:val="000000"/>
          <w:sz w:val="24"/>
          <w:szCs w:val="24"/>
        </w:rPr>
        <w:t>Основная:</w:t>
      </w:r>
    </w:p>
    <w:p w:rsidR="00955149" w:rsidRPr="00FA284A" w:rsidRDefault="00FA284A" w:rsidP="00FA284A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bookmarkStart w:id="23" w:name="_Hlk45182293"/>
      <w:r w:rsidRPr="00FA284A">
        <w:rPr>
          <w:sz w:val="24"/>
          <w:szCs w:val="24"/>
        </w:rPr>
        <w:t xml:space="preserve">Правовые основы противодействия </w:t>
      </w:r>
      <w:proofErr w:type="gramStart"/>
      <w:r w:rsidRPr="00FA284A">
        <w:rPr>
          <w:sz w:val="24"/>
          <w:szCs w:val="24"/>
        </w:rPr>
        <w:t>коррупции :</w:t>
      </w:r>
      <w:proofErr w:type="gramEnd"/>
      <w:r w:rsidRPr="00FA284A">
        <w:rPr>
          <w:sz w:val="24"/>
          <w:szCs w:val="24"/>
        </w:rPr>
        <w:t xml:space="preserve"> учебник и практикум для бакалавриата и специалитета / А. И. </w:t>
      </w:r>
      <w:proofErr w:type="spellStart"/>
      <w:r w:rsidRPr="00FA284A">
        <w:rPr>
          <w:sz w:val="24"/>
          <w:szCs w:val="24"/>
        </w:rPr>
        <w:t>Землин</w:t>
      </w:r>
      <w:proofErr w:type="spellEnd"/>
      <w:r w:rsidRPr="00FA284A">
        <w:rPr>
          <w:sz w:val="24"/>
          <w:szCs w:val="24"/>
        </w:rPr>
        <w:t>, О. М. </w:t>
      </w:r>
      <w:proofErr w:type="spellStart"/>
      <w:r w:rsidRPr="00FA284A">
        <w:rPr>
          <w:sz w:val="24"/>
          <w:szCs w:val="24"/>
        </w:rPr>
        <w:t>Землина</w:t>
      </w:r>
      <w:proofErr w:type="spellEnd"/>
      <w:r w:rsidRPr="00FA284A">
        <w:rPr>
          <w:sz w:val="24"/>
          <w:szCs w:val="24"/>
        </w:rPr>
        <w:t>, В. М. Корякин, В. В. Козлов ; под общей редакцией А. И. </w:t>
      </w:r>
      <w:proofErr w:type="spellStart"/>
      <w:r w:rsidRPr="00FA284A">
        <w:rPr>
          <w:sz w:val="24"/>
          <w:szCs w:val="24"/>
        </w:rPr>
        <w:t>Землина</w:t>
      </w:r>
      <w:proofErr w:type="spellEnd"/>
      <w:r w:rsidRPr="00FA284A">
        <w:rPr>
          <w:sz w:val="24"/>
          <w:szCs w:val="24"/>
        </w:rPr>
        <w:t xml:space="preserve">. — </w:t>
      </w:r>
      <w:proofErr w:type="gramStart"/>
      <w:r w:rsidRPr="00FA284A">
        <w:rPr>
          <w:sz w:val="24"/>
          <w:szCs w:val="24"/>
        </w:rPr>
        <w:t>Москва :</w:t>
      </w:r>
      <w:proofErr w:type="gramEnd"/>
      <w:r w:rsidRPr="00FA284A">
        <w:rPr>
          <w:sz w:val="24"/>
          <w:szCs w:val="24"/>
        </w:rPr>
        <w:t xml:space="preserve"> Издательство </w:t>
      </w:r>
      <w:proofErr w:type="spellStart"/>
      <w:r w:rsidRPr="00FA284A">
        <w:rPr>
          <w:sz w:val="24"/>
          <w:szCs w:val="24"/>
        </w:rPr>
        <w:t>Юрайт</w:t>
      </w:r>
      <w:proofErr w:type="spellEnd"/>
      <w:r w:rsidRPr="00FA284A">
        <w:rPr>
          <w:sz w:val="24"/>
          <w:szCs w:val="24"/>
        </w:rPr>
        <w:t xml:space="preserve">, 2019. — 197 с. — (Бакалавр и специалист). — ISBN 978-5-534-09254-7. — </w:t>
      </w:r>
      <w:proofErr w:type="gramStart"/>
      <w:r w:rsidRPr="00FA284A">
        <w:rPr>
          <w:sz w:val="24"/>
          <w:szCs w:val="24"/>
        </w:rPr>
        <w:t>Текст :</w:t>
      </w:r>
      <w:proofErr w:type="gramEnd"/>
      <w:r w:rsidRPr="00FA284A">
        <w:rPr>
          <w:sz w:val="24"/>
          <w:szCs w:val="24"/>
        </w:rPr>
        <w:t xml:space="preserve"> электронный // ЭБС </w:t>
      </w:r>
      <w:proofErr w:type="spellStart"/>
      <w:r w:rsidRPr="00FA284A">
        <w:rPr>
          <w:sz w:val="24"/>
          <w:szCs w:val="24"/>
        </w:rPr>
        <w:t>Юрайт</w:t>
      </w:r>
      <w:proofErr w:type="spellEnd"/>
      <w:r w:rsidRPr="00FA284A">
        <w:rPr>
          <w:sz w:val="24"/>
          <w:szCs w:val="24"/>
        </w:rPr>
        <w:t xml:space="preserve"> [сайт]. — URL: </w:t>
      </w:r>
      <w:hyperlink r:id="rId7" w:tgtFrame="_blank" w:history="1">
        <w:r w:rsidRPr="00FA284A">
          <w:rPr>
            <w:rStyle w:val="a7"/>
            <w:sz w:val="24"/>
            <w:szCs w:val="24"/>
          </w:rPr>
          <w:t>https://urait.ru/bcode/427510</w:t>
        </w:r>
      </w:hyperlink>
    </w:p>
    <w:p w:rsidR="00FA284A" w:rsidRPr="00FA284A" w:rsidRDefault="00FA284A" w:rsidP="00FA284A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p w:rsidR="00955149" w:rsidRPr="00FA284A" w:rsidRDefault="00FA284A" w:rsidP="00FA284A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proofErr w:type="spellStart"/>
      <w:r w:rsidRPr="00FA284A">
        <w:rPr>
          <w:iCs/>
          <w:sz w:val="24"/>
          <w:szCs w:val="24"/>
        </w:rPr>
        <w:t>Петражицкий</w:t>
      </w:r>
      <w:proofErr w:type="spellEnd"/>
      <w:r w:rsidRPr="00FA284A">
        <w:rPr>
          <w:iCs/>
          <w:sz w:val="24"/>
          <w:szCs w:val="24"/>
        </w:rPr>
        <w:t>, Л. И. </w:t>
      </w:r>
      <w:r w:rsidRPr="00FA284A">
        <w:rPr>
          <w:sz w:val="24"/>
          <w:szCs w:val="24"/>
        </w:rPr>
        <w:t xml:space="preserve"> Теория права и государства в связи с теорией нравственности в 2 ч. Часть 1 / Л. И. </w:t>
      </w:r>
      <w:proofErr w:type="spellStart"/>
      <w:r w:rsidRPr="00FA284A">
        <w:rPr>
          <w:sz w:val="24"/>
          <w:szCs w:val="24"/>
        </w:rPr>
        <w:t>Петражицкий</w:t>
      </w:r>
      <w:proofErr w:type="spellEnd"/>
      <w:r w:rsidRPr="00FA284A">
        <w:rPr>
          <w:sz w:val="24"/>
          <w:szCs w:val="24"/>
        </w:rPr>
        <w:t xml:space="preserve">. — </w:t>
      </w:r>
      <w:proofErr w:type="gramStart"/>
      <w:r w:rsidRPr="00FA284A">
        <w:rPr>
          <w:sz w:val="24"/>
          <w:szCs w:val="24"/>
        </w:rPr>
        <w:t>Москва :</w:t>
      </w:r>
      <w:proofErr w:type="gramEnd"/>
      <w:r w:rsidRPr="00FA284A">
        <w:rPr>
          <w:sz w:val="24"/>
          <w:szCs w:val="24"/>
        </w:rPr>
        <w:t xml:space="preserve"> Издательство </w:t>
      </w:r>
      <w:proofErr w:type="spellStart"/>
      <w:r w:rsidRPr="00FA284A">
        <w:rPr>
          <w:sz w:val="24"/>
          <w:szCs w:val="24"/>
        </w:rPr>
        <w:t>Юрайт</w:t>
      </w:r>
      <w:proofErr w:type="spellEnd"/>
      <w:r w:rsidRPr="00FA284A">
        <w:rPr>
          <w:sz w:val="24"/>
          <w:szCs w:val="24"/>
        </w:rPr>
        <w:t xml:space="preserve">, 2019. — 237 с. — (Антология мысли). — ISBN 978-5-534-08031-5. — </w:t>
      </w:r>
      <w:proofErr w:type="gramStart"/>
      <w:r w:rsidRPr="00FA284A">
        <w:rPr>
          <w:sz w:val="24"/>
          <w:szCs w:val="24"/>
        </w:rPr>
        <w:t>Текст :</w:t>
      </w:r>
      <w:proofErr w:type="gramEnd"/>
      <w:r w:rsidRPr="00FA284A">
        <w:rPr>
          <w:sz w:val="24"/>
          <w:szCs w:val="24"/>
        </w:rPr>
        <w:t xml:space="preserve"> электронный // ЭБС </w:t>
      </w:r>
      <w:proofErr w:type="spellStart"/>
      <w:r w:rsidRPr="00FA284A">
        <w:rPr>
          <w:sz w:val="24"/>
          <w:szCs w:val="24"/>
        </w:rPr>
        <w:t>Юрайт</w:t>
      </w:r>
      <w:proofErr w:type="spellEnd"/>
      <w:r w:rsidRPr="00FA284A">
        <w:rPr>
          <w:sz w:val="24"/>
          <w:szCs w:val="24"/>
        </w:rPr>
        <w:t xml:space="preserve"> [сайт]. — URL: </w:t>
      </w:r>
      <w:hyperlink r:id="rId8" w:tgtFrame="_blank" w:history="1">
        <w:r w:rsidRPr="00FA284A">
          <w:rPr>
            <w:rStyle w:val="a7"/>
            <w:sz w:val="24"/>
            <w:szCs w:val="24"/>
          </w:rPr>
          <w:t>https://urait.ru/bcode/437526</w:t>
        </w:r>
      </w:hyperlink>
    </w:p>
    <w:p w:rsidR="00955149" w:rsidRPr="00FA284A" w:rsidRDefault="00955149" w:rsidP="00FA284A">
      <w:pPr>
        <w:widowControl/>
        <w:autoSpaceDE/>
        <w:autoSpaceDN/>
        <w:adjustRightInd/>
        <w:ind w:firstLine="851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955149" w:rsidRPr="00FA284A" w:rsidRDefault="00955149" w:rsidP="00FA284A">
      <w:pPr>
        <w:widowControl/>
        <w:autoSpaceDE/>
        <w:autoSpaceDN/>
        <w:adjustRightInd/>
        <w:ind w:firstLine="851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A284A">
        <w:rPr>
          <w:rFonts w:eastAsia="Calibri"/>
          <w:b/>
          <w:bCs/>
          <w:sz w:val="24"/>
          <w:szCs w:val="24"/>
          <w:lang w:eastAsia="en-US"/>
        </w:rPr>
        <w:t>Дополнительная:</w:t>
      </w:r>
    </w:p>
    <w:p w:rsidR="00955149" w:rsidRPr="00FA284A" w:rsidRDefault="00955149" w:rsidP="00FA284A">
      <w:pPr>
        <w:tabs>
          <w:tab w:val="left" w:pos="-6379"/>
        </w:tabs>
        <w:ind w:firstLine="851"/>
        <w:jc w:val="both"/>
        <w:rPr>
          <w:iCs/>
          <w:sz w:val="24"/>
          <w:szCs w:val="24"/>
        </w:rPr>
      </w:pPr>
    </w:p>
    <w:p w:rsidR="00955149" w:rsidRPr="00FA284A" w:rsidRDefault="00FA284A" w:rsidP="00FA284A">
      <w:pPr>
        <w:tabs>
          <w:tab w:val="left" w:pos="-6379"/>
        </w:tabs>
        <w:ind w:firstLine="851"/>
        <w:jc w:val="both"/>
        <w:rPr>
          <w:sz w:val="24"/>
          <w:szCs w:val="24"/>
          <w:shd w:val="clear" w:color="auto" w:fill="FFFFFF"/>
        </w:rPr>
      </w:pPr>
      <w:r w:rsidRPr="00FA284A">
        <w:rPr>
          <w:iCs/>
          <w:sz w:val="24"/>
          <w:szCs w:val="24"/>
        </w:rPr>
        <w:t>Румянцева, Е. Е. </w:t>
      </w:r>
      <w:r w:rsidRPr="00FA284A">
        <w:rPr>
          <w:sz w:val="24"/>
          <w:szCs w:val="24"/>
        </w:rPr>
        <w:t xml:space="preserve"> Противодействие </w:t>
      </w:r>
      <w:proofErr w:type="gramStart"/>
      <w:r w:rsidRPr="00FA284A">
        <w:rPr>
          <w:sz w:val="24"/>
          <w:szCs w:val="24"/>
        </w:rPr>
        <w:t>коррупции :</w:t>
      </w:r>
      <w:proofErr w:type="gramEnd"/>
      <w:r w:rsidRPr="00FA284A">
        <w:rPr>
          <w:sz w:val="24"/>
          <w:szCs w:val="24"/>
        </w:rPr>
        <w:t xml:space="preserve"> учебник и практикум для бакалавриата и магистратуры / Е. Е. Румянцева. — </w:t>
      </w:r>
      <w:proofErr w:type="gramStart"/>
      <w:r w:rsidRPr="00FA284A">
        <w:rPr>
          <w:sz w:val="24"/>
          <w:szCs w:val="24"/>
        </w:rPr>
        <w:t>Москва :</w:t>
      </w:r>
      <w:proofErr w:type="gramEnd"/>
      <w:r w:rsidRPr="00FA284A">
        <w:rPr>
          <w:sz w:val="24"/>
          <w:szCs w:val="24"/>
        </w:rPr>
        <w:t xml:space="preserve"> Издательство </w:t>
      </w:r>
      <w:proofErr w:type="spellStart"/>
      <w:r w:rsidRPr="00FA284A">
        <w:rPr>
          <w:sz w:val="24"/>
          <w:szCs w:val="24"/>
        </w:rPr>
        <w:t>Юрайт</w:t>
      </w:r>
      <w:proofErr w:type="spellEnd"/>
      <w:r w:rsidRPr="00FA284A">
        <w:rPr>
          <w:sz w:val="24"/>
          <w:szCs w:val="24"/>
        </w:rPr>
        <w:t xml:space="preserve">, 2016. — 267 с. — (Бакалавр и магистр. Академический курс). — ISBN 978-5-9916-8576-4. — </w:t>
      </w:r>
      <w:proofErr w:type="gramStart"/>
      <w:r w:rsidRPr="00FA284A">
        <w:rPr>
          <w:sz w:val="24"/>
          <w:szCs w:val="24"/>
        </w:rPr>
        <w:t xml:space="preserve">Текст </w:t>
      </w:r>
      <w:r w:rsidRPr="00FA284A">
        <w:rPr>
          <w:sz w:val="24"/>
          <w:szCs w:val="24"/>
        </w:rPr>
        <w:lastRenderedPageBreak/>
        <w:t>:</w:t>
      </w:r>
      <w:proofErr w:type="gramEnd"/>
      <w:r w:rsidRPr="00FA284A">
        <w:rPr>
          <w:sz w:val="24"/>
          <w:szCs w:val="24"/>
        </w:rPr>
        <w:t xml:space="preserve"> электронный // ЭБС </w:t>
      </w:r>
      <w:proofErr w:type="spellStart"/>
      <w:r w:rsidRPr="00FA284A">
        <w:rPr>
          <w:sz w:val="24"/>
          <w:szCs w:val="24"/>
        </w:rPr>
        <w:t>Юрайт</w:t>
      </w:r>
      <w:proofErr w:type="spellEnd"/>
      <w:r w:rsidRPr="00FA284A">
        <w:rPr>
          <w:sz w:val="24"/>
          <w:szCs w:val="24"/>
        </w:rPr>
        <w:t xml:space="preserve"> [сайт]. — URL: </w:t>
      </w:r>
      <w:hyperlink r:id="rId9" w:tgtFrame="_blank" w:history="1">
        <w:r w:rsidRPr="00FA284A">
          <w:rPr>
            <w:rStyle w:val="a7"/>
            <w:sz w:val="24"/>
            <w:szCs w:val="24"/>
          </w:rPr>
          <w:t>https://urait.ru/bcode/394728</w:t>
        </w:r>
      </w:hyperlink>
    </w:p>
    <w:bookmarkEnd w:id="23"/>
    <w:p w:rsidR="00DB3E2C" w:rsidRPr="00FA284A" w:rsidRDefault="00FA284A" w:rsidP="00FA284A">
      <w:pPr>
        <w:pStyle w:val="a4"/>
        <w:tabs>
          <w:tab w:val="left" w:pos="40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284A">
        <w:rPr>
          <w:rFonts w:ascii="Times New Roman" w:hAnsi="Times New Roman"/>
          <w:iCs/>
          <w:sz w:val="24"/>
          <w:szCs w:val="24"/>
        </w:rPr>
        <w:t>Васильева, Т. А. </w:t>
      </w:r>
      <w:r w:rsidRPr="00FA284A">
        <w:rPr>
          <w:rFonts w:ascii="Times New Roman" w:hAnsi="Times New Roman"/>
          <w:sz w:val="24"/>
          <w:szCs w:val="24"/>
        </w:rPr>
        <w:t xml:space="preserve"> Как написать закон / Т. А. Васильева. — 3-е изд., </w:t>
      </w:r>
      <w:proofErr w:type="spellStart"/>
      <w:r w:rsidRPr="00FA284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A284A">
        <w:rPr>
          <w:rFonts w:ascii="Times New Roman" w:hAnsi="Times New Roman"/>
          <w:sz w:val="24"/>
          <w:szCs w:val="24"/>
        </w:rPr>
        <w:t xml:space="preserve">. и доп. — </w:t>
      </w:r>
      <w:proofErr w:type="gramStart"/>
      <w:r w:rsidRPr="00FA284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FA284A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A284A">
        <w:rPr>
          <w:rFonts w:ascii="Times New Roman" w:hAnsi="Times New Roman"/>
          <w:sz w:val="24"/>
          <w:szCs w:val="24"/>
        </w:rPr>
        <w:t>Юрайт</w:t>
      </w:r>
      <w:proofErr w:type="spellEnd"/>
      <w:r w:rsidRPr="00FA284A">
        <w:rPr>
          <w:rFonts w:ascii="Times New Roman" w:hAnsi="Times New Roman"/>
          <w:sz w:val="24"/>
          <w:szCs w:val="24"/>
        </w:rPr>
        <w:t xml:space="preserve">, 2020. — 182 с. — (Консультации юриста). — ISBN 978-5-534-03433-2. — </w:t>
      </w:r>
      <w:proofErr w:type="gramStart"/>
      <w:r w:rsidRPr="00FA284A">
        <w:rPr>
          <w:rFonts w:ascii="Times New Roman" w:hAnsi="Times New Roman"/>
          <w:sz w:val="24"/>
          <w:szCs w:val="24"/>
        </w:rPr>
        <w:t>Текст :</w:t>
      </w:r>
      <w:proofErr w:type="gramEnd"/>
      <w:r w:rsidRPr="00FA284A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FA284A">
        <w:rPr>
          <w:rFonts w:ascii="Times New Roman" w:hAnsi="Times New Roman"/>
          <w:sz w:val="24"/>
          <w:szCs w:val="24"/>
        </w:rPr>
        <w:t>Юрайт</w:t>
      </w:r>
      <w:proofErr w:type="spellEnd"/>
      <w:r w:rsidRPr="00FA284A">
        <w:rPr>
          <w:rFonts w:ascii="Times New Roman" w:hAnsi="Times New Roman"/>
          <w:sz w:val="24"/>
          <w:szCs w:val="24"/>
        </w:rPr>
        <w:t xml:space="preserve"> [сайт]. — URL: </w:t>
      </w:r>
      <w:hyperlink r:id="rId10" w:tgtFrame="_blank" w:history="1">
        <w:r w:rsidRPr="00FA284A">
          <w:rPr>
            <w:rStyle w:val="a7"/>
            <w:rFonts w:ascii="Times New Roman" w:hAnsi="Times New Roman"/>
            <w:sz w:val="24"/>
            <w:szCs w:val="24"/>
          </w:rPr>
          <w:t>https://urait.ru/bcode/449833</w:t>
        </w:r>
      </w:hyperlink>
    </w:p>
    <w:p w:rsidR="00FA284A" w:rsidRPr="004D21D0" w:rsidRDefault="00FA284A" w:rsidP="00DB3E2C">
      <w:pPr>
        <w:pStyle w:val="a4"/>
        <w:tabs>
          <w:tab w:val="left" w:pos="40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DB3E2C" w:rsidRPr="004D21D0" w:rsidRDefault="00DD60A4" w:rsidP="00DB3E2C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DB3E2C" w:rsidRPr="004D21D0">
        <w:rPr>
          <w:b/>
          <w:color w:val="000000"/>
          <w:sz w:val="24"/>
          <w:szCs w:val="24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DB3E2C" w:rsidRPr="004D21D0" w:rsidRDefault="00DB3E2C" w:rsidP="00DB3E2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21D0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proofErr w:type="gramStart"/>
      <w:r w:rsidRPr="004D21D0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4D21D0">
        <w:rPr>
          <w:rFonts w:ascii="Times New Roman" w:hAnsi="Times New Roman"/>
          <w:color w:val="000000"/>
          <w:sz w:val="24"/>
          <w:szCs w:val="24"/>
        </w:rPr>
        <w:t xml:space="preserve">  Режим</w:t>
      </w:r>
      <w:proofErr w:type="gramEnd"/>
      <w:r w:rsidRPr="004D21D0">
        <w:rPr>
          <w:rFonts w:ascii="Times New Roman" w:hAnsi="Times New Roman"/>
          <w:color w:val="000000"/>
          <w:sz w:val="24"/>
          <w:szCs w:val="24"/>
        </w:rPr>
        <w:t xml:space="preserve"> доступа: http://www.iprbookshop.ru</w:t>
      </w:r>
    </w:p>
    <w:p w:rsidR="00DB3E2C" w:rsidRPr="004D21D0" w:rsidRDefault="00DB3E2C" w:rsidP="00DB3E2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21D0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4D21D0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4D21D0">
        <w:rPr>
          <w:rFonts w:ascii="Times New Roman" w:hAnsi="Times New Roman"/>
          <w:color w:val="000000"/>
          <w:sz w:val="24"/>
          <w:szCs w:val="24"/>
        </w:rPr>
        <w:t>» Режим доступа: http://biblio-online.ru</w:t>
      </w:r>
    </w:p>
    <w:p w:rsidR="00DB3E2C" w:rsidRPr="004D21D0" w:rsidRDefault="00DB3E2C" w:rsidP="00DB3E2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21D0">
        <w:rPr>
          <w:rFonts w:ascii="Times New Roman" w:hAnsi="Times New Roman"/>
          <w:color w:val="000000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DB3E2C" w:rsidRPr="004D21D0" w:rsidRDefault="00DB3E2C" w:rsidP="00DB3E2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21D0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DB3E2C" w:rsidRPr="004D21D0" w:rsidRDefault="00DB3E2C" w:rsidP="00DB3E2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21D0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4D21D0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4D21D0">
        <w:rPr>
          <w:rFonts w:ascii="Times New Roman" w:hAnsi="Times New Roman"/>
          <w:color w:val="000000"/>
          <w:sz w:val="24"/>
          <w:szCs w:val="24"/>
        </w:rPr>
        <w:t xml:space="preserve"> Режим </w:t>
      </w:r>
      <w:proofErr w:type="gramStart"/>
      <w:r w:rsidRPr="004D21D0">
        <w:rPr>
          <w:rFonts w:ascii="Times New Roman" w:hAnsi="Times New Roman"/>
          <w:color w:val="000000"/>
          <w:sz w:val="24"/>
          <w:szCs w:val="24"/>
        </w:rPr>
        <w:t>доступа:  http://www.sciencedirect.com</w:t>
      </w:r>
      <w:proofErr w:type="gramEnd"/>
    </w:p>
    <w:p w:rsidR="00DB3E2C" w:rsidRPr="004D21D0" w:rsidRDefault="00DB3E2C" w:rsidP="00DB3E2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21D0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</w:t>
      </w:r>
      <w:proofErr w:type="gramStart"/>
      <w:r w:rsidRPr="004D21D0">
        <w:rPr>
          <w:rFonts w:ascii="Times New Roman" w:hAnsi="Times New Roman"/>
          <w:color w:val="000000"/>
          <w:sz w:val="24"/>
          <w:szCs w:val="24"/>
        </w:rPr>
        <w:t>доступа:  www.edu.ru</w:t>
      </w:r>
      <w:proofErr w:type="gramEnd"/>
    </w:p>
    <w:p w:rsidR="00DB3E2C" w:rsidRPr="004D21D0" w:rsidRDefault="00DB3E2C" w:rsidP="00DB3E2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21D0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 Режим доступа: http://journals.cambridge.org</w:t>
      </w:r>
    </w:p>
    <w:p w:rsidR="00DB3E2C" w:rsidRPr="004D21D0" w:rsidRDefault="00DB3E2C" w:rsidP="00DB3E2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21D0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</w:t>
      </w:r>
      <w:proofErr w:type="gramStart"/>
      <w:r w:rsidRPr="004D21D0">
        <w:rPr>
          <w:rFonts w:ascii="Times New Roman" w:hAnsi="Times New Roman"/>
          <w:color w:val="000000"/>
          <w:sz w:val="24"/>
          <w:szCs w:val="24"/>
        </w:rPr>
        <w:t>доступа:  http://www.oxfordjoumals.org</w:t>
      </w:r>
      <w:proofErr w:type="gramEnd"/>
    </w:p>
    <w:p w:rsidR="00DB3E2C" w:rsidRPr="004D21D0" w:rsidRDefault="00DB3E2C" w:rsidP="00DB3E2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21D0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DB3E2C" w:rsidRPr="004D21D0" w:rsidRDefault="00DB3E2C" w:rsidP="00DB3E2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21D0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DB3E2C" w:rsidRPr="004D21D0" w:rsidRDefault="00DB3E2C" w:rsidP="00DB3E2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21D0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DB3E2C" w:rsidRPr="004D21D0" w:rsidRDefault="00DB3E2C" w:rsidP="00DB3E2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21D0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</w:t>
      </w:r>
      <w:proofErr w:type="gramStart"/>
      <w:r w:rsidRPr="004D21D0">
        <w:rPr>
          <w:rFonts w:ascii="Times New Roman" w:hAnsi="Times New Roman"/>
          <w:color w:val="000000"/>
          <w:sz w:val="24"/>
          <w:szCs w:val="24"/>
        </w:rPr>
        <w:t>доступа:  http://ru.spinform.ru</w:t>
      </w:r>
      <w:proofErr w:type="gramEnd"/>
    </w:p>
    <w:p w:rsidR="00DB3E2C" w:rsidRPr="004D21D0" w:rsidRDefault="00DB3E2C" w:rsidP="00DB3E2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организации, так и вне ее.</w:t>
      </w:r>
    </w:p>
    <w:p w:rsidR="00DB3E2C" w:rsidRPr="004D21D0" w:rsidRDefault="00DB3E2C" w:rsidP="00DB3E2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Электронная информационно-образовательная среда Академии обеспечивает: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доступ к учебным планам, рабочим программам дисциплин (модулей), практик, к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указанным в рабочих программах;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образовательных технологий;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формирование электронного портфолио обучающегося, в том числе сохранение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образовательного процесса;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Pr="004D21D0">
        <w:rPr>
          <w:rFonts w:eastAsia="Calibri"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DB3E2C" w:rsidRPr="004D21D0" w:rsidRDefault="00DB3E2C" w:rsidP="00DB3E2C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DB3E2C" w:rsidRPr="004D21D0" w:rsidRDefault="00DD60A4" w:rsidP="00DB3E2C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DB3E2C" w:rsidRPr="004D21D0">
        <w:rPr>
          <w:rFonts w:eastAsia="Calibri"/>
          <w:b/>
          <w:color w:val="000000"/>
          <w:sz w:val="24"/>
          <w:szCs w:val="24"/>
          <w:lang w:eastAsia="en-US"/>
        </w:rPr>
        <w:t>. Методические указания для обучающихся по освоению дисциплины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 xml:space="preserve">Для того чтобы успешно освоить дисциплину </w:t>
      </w:r>
      <w:r w:rsidRPr="004D21D0">
        <w:rPr>
          <w:bCs/>
          <w:color w:val="000000"/>
          <w:sz w:val="24"/>
          <w:szCs w:val="24"/>
        </w:rPr>
        <w:t>«</w:t>
      </w:r>
      <w:r w:rsidR="00DD60A4">
        <w:rPr>
          <w:bCs/>
          <w:color w:val="000000"/>
          <w:sz w:val="24"/>
          <w:szCs w:val="24"/>
        </w:rPr>
        <w:t>Правовые основы российского государства</w:t>
      </w:r>
      <w:r w:rsidRPr="004D21D0">
        <w:rPr>
          <w:bCs/>
          <w:color w:val="000000"/>
          <w:sz w:val="24"/>
          <w:szCs w:val="24"/>
        </w:rPr>
        <w:t xml:space="preserve">» </w:t>
      </w:r>
      <w:r w:rsidRPr="004D21D0">
        <w:rPr>
          <w:color w:val="000000"/>
          <w:sz w:val="24"/>
          <w:szCs w:val="24"/>
        </w:rPr>
        <w:t>обучающиеся должны выполнить следующие методические указания.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lastRenderedPageBreak/>
        <w:t xml:space="preserve">Методические указания для обучающихся по освоению дисциплины для подготовки к занятиям </w:t>
      </w:r>
      <w:r w:rsidRPr="004D21D0">
        <w:rPr>
          <w:b/>
          <w:color w:val="000000"/>
          <w:sz w:val="24"/>
          <w:szCs w:val="24"/>
        </w:rPr>
        <w:t>лекционного типа</w:t>
      </w:r>
      <w:r w:rsidRPr="004D21D0">
        <w:rPr>
          <w:color w:val="000000"/>
          <w:sz w:val="24"/>
          <w:szCs w:val="24"/>
        </w:rPr>
        <w:t>: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DB3E2C" w:rsidRPr="004D21D0" w:rsidRDefault="00DB3E2C" w:rsidP="00DB3E2C">
      <w:pPr>
        <w:ind w:firstLine="709"/>
        <w:jc w:val="both"/>
        <w:rPr>
          <w:b/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4D21D0">
        <w:rPr>
          <w:b/>
          <w:color w:val="000000"/>
          <w:sz w:val="24"/>
          <w:szCs w:val="24"/>
        </w:rPr>
        <w:t xml:space="preserve">семинарского типа: 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DB3E2C" w:rsidRPr="004D21D0" w:rsidRDefault="00DB3E2C" w:rsidP="00DB3E2C">
      <w:pPr>
        <w:ind w:firstLine="709"/>
        <w:jc w:val="both"/>
        <w:rPr>
          <w:b/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4D21D0">
        <w:rPr>
          <w:b/>
          <w:color w:val="000000"/>
          <w:sz w:val="24"/>
          <w:szCs w:val="24"/>
        </w:rPr>
        <w:t>самостоятельной работы: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</w:t>
      </w:r>
      <w:r w:rsidRPr="004D21D0">
        <w:rPr>
          <w:color w:val="000000"/>
          <w:sz w:val="24"/>
          <w:szCs w:val="24"/>
        </w:rPr>
        <w:lastRenderedPageBreak/>
        <w:t>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Следующим этапом работы</w:t>
      </w:r>
      <w:r w:rsidRPr="004D21D0">
        <w:rPr>
          <w:b/>
          <w:bCs/>
          <w:color w:val="000000"/>
          <w:sz w:val="24"/>
          <w:szCs w:val="24"/>
        </w:rPr>
        <w:t xml:space="preserve"> </w:t>
      </w:r>
      <w:r w:rsidRPr="004D21D0">
        <w:rPr>
          <w:color w:val="000000"/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DB3E2C" w:rsidRPr="004D21D0" w:rsidRDefault="00DB3E2C" w:rsidP="00DB3E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D21D0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DB3E2C" w:rsidRPr="004D21D0" w:rsidRDefault="00DB3E2C" w:rsidP="00DB3E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D21D0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DB3E2C" w:rsidRPr="004D21D0" w:rsidRDefault="00DB3E2C" w:rsidP="00DB3E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D21D0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DB3E2C" w:rsidRPr="004D21D0" w:rsidRDefault="00DB3E2C" w:rsidP="00DB3E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D21D0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4D21D0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DB3E2C" w:rsidRPr="004D21D0" w:rsidRDefault="00DB3E2C" w:rsidP="00DB3E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D21D0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DB3E2C" w:rsidRPr="004D21D0" w:rsidRDefault="00DB3E2C" w:rsidP="00DB3E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D21D0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пользоваться реферативными и справочными материалами; </w:t>
      </w:r>
    </w:p>
    <w:p w:rsidR="00DB3E2C" w:rsidRPr="004D21D0" w:rsidRDefault="00DB3E2C" w:rsidP="00DB3E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D21D0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DB3E2C" w:rsidRPr="004D21D0" w:rsidRDefault="00DB3E2C" w:rsidP="00DB3E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D21D0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4D21D0">
        <w:rPr>
          <w:bCs/>
          <w:color w:val="000000"/>
          <w:sz w:val="24"/>
          <w:szCs w:val="24"/>
        </w:rPr>
        <w:t>: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DB3E2C" w:rsidRPr="004D21D0" w:rsidRDefault="00DB3E2C" w:rsidP="00DB3E2C">
      <w:pPr>
        <w:ind w:firstLine="709"/>
        <w:jc w:val="both"/>
        <w:rPr>
          <w:color w:val="000000"/>
          <w:sz w:val="24"/>
          <w:szCs w:val="24"/>
        </w:rPr>
      </w:pPr>
    </w:p>
    <w:p w:rsidR="00DB3E2C" w:rsidRPr="004D21D0" w:rsidRDefault="00DB3E2C" w:rsidP="00DB3E2C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4D21D0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DD60A4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4D21D0">
        <w:rPr>
          <w:rFonts w:eastAsia="Calibri"/>
          <w:b/>
          <w:color w:val="000000"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B3E2C" w:rsidRPr="004D21D0" w:rsidRDefault="00DB3E2C" w:rsidP="00DB3E2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4D21D0">
        <w:rPr>
          <w:color w:val="000000"/>
          <w:sz w:val="24"/>
          <w:szCs w:val="24"/>
        </w:rPr>
        <w:t>Microsoft</w:t>
      </w:r>
      <w:proofErr w:type="spellEnd"/>
      <w:r w:rsidRPr="004D21D0">
        <w:rPr>
          <w:color w:val="000000"/>
          <w:sz w:val="24"/>
          <w:szCs w:val="24"/>
        </w:rPr>
        <w:t xml:space="preserve"> </w:t>
      </w:r>
      <w:proofErr w:type="spellStart"/>
      <w:r w:rsidRPr="004D21D0">
        <w:rPr>
          <w:color w:val="000000"/>
          <w:sz w:val="24"/>
          <w:szCs w:val="24"/>
        </w:rPr>
        <w:t>Power</w:t>
      </w:r>
      <w:proofErr w:type="spellEnd"/>
      <w:r w:rsidRPr="004D21D0">
        <w:rPr>
          <w:color w:val="000000"/>
          <w:sz w:val="24"/>
          <w:szCs w:val="24"/>
        </w:rPr>
        <w:t xml:space="preserve"> </w:t>
      </w:r>
      <w:proofErr w:type="spellStart"/>
      <w:r w:rsidRPr="004D21D0">
        <w:rPr>
          <w:color w:val="000000"/>
          <w:sz w:val="24"/>
          <w:szCs w:val="24"/>
        </w:rPr>
        <w:t>Point</w:t>
      </w:r>
      <w:proofErr w:type="spellEnd"/>
      <w:r w:rsidRPr="004D21D0">
        <w:rPr>
          <w:color w:val="000000"/>
          <w:sz w:val="24"/>
          <w:szCs w:val="24"/>
        </w:rPr>
        <w:t>, видеоматериалов, слайдов.</w:t>
      </w:r>
    </w:p>
    <w:p w:rsidR="00DB3E2C" w:rsidRPr="004D21D0" w:rsidRDefault="00DB3E2C" w:rsidP="00DB3E2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DB3E2C" w:rsidRPr="004D21D0" w:rsidRDefault="00DB3E2C" w:rsidP="00DB3E2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4D21D0">
        <w:rPr>
          <w:color w:val="000000"/>
          <w:sz w:val="24"/>
          <w:szCs w:val="24"/>
        </w:rPr>
        <w:t>Moodle</w:t>
      </w:r>
      <w:proofErr w:type="spellEnd"/>
      <w:r w:rsidRPr="004D21D0">
        <w:rPr>
          <w:color w:val="000000"/>
          <w:sz w:val="24"/>
          <w:szCs w:val="24"/>
        </w:rPr>
        <w:t>, обеспечивает:</w:t>
      </w:r>
    </w:p>
    <w:p w:rsidR="00DB3E2C" w:rsidRPr="004D21D0" w:rsidRDefault="00DB3E2C" w:rsidP="00DB3E2C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•</w:t>
      </w:r>
      <w:r w:rsidRPr="004D21D0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4D21D0">
        <w:rPr>
          <w:color w:val="000000"/>
          <w:sz w:val="24"/>
          <w:szCs w:val="24"/>
        </w:rPr>
        <w:t>( ЭБС</w:t>
      </w:r>
      <w:proofErr w:type="gramEnd"/>
      <w:r w:rsidRPr="004D21D0">
        <w:rPr>
          <w:color w:val="000000"/>
          <w:sz w:val="24"/>
          <w:szCs w:val="24"/>
        </w:rPr>
        <w:t xml:space="preserve"> </w:t>
      </w:r>
      <w:proofErr w:type="spellStart"/>
      <w:r w:rsidRPr="004D21D0">
        <w:rPr>
          <w:color w:val="000000"/>
          <w:sz w:val="24"/>
          <w:szCs w:val="24"/>
        </w:rPr>
        <w:t>IPRBooks</w:t>
      </w:r>
      <w:proofErr w:type="spellEnd"/>
      <w:r w:rsidRPr="004D21D0">
        <w:rPr>
          <w:color w:val="000000"/>
          <w:sz w:val="24"/>
          <w:szCs w:val="24"/>
        </w:rPr>
        <w:t xml:space="preserve">, ЭБС </w:t>
      </w:r>
      <w:proofErr w:type="spellStart"/>
      <w:r w:rsidRPr="004D21D0">
        <w:rPr>
          <w:color w:val="000000"/>
          <w:sz w:val="24"/>
          <w:szCs w:val="24"/>
        </w:rPr>
        <w:t>Юрайт</w:t>
      </w:r>
      <w:proofErr w:type="spellEnd"/>
      <w:r w:rsidRPr="004D21D0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DB3E2C" w:rsidRPr="004D21D0" w:rsidRDefault="00DB3E2C" w:rsidP="00DB3E2C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•</w:t>
      </w:r>
      <w:r w:rsidRPr="004D21D0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DB3E2C" w:rsidRPr="004D21D0" w:rsidRDefault="00DB3E2C" w:rsidP="00DB3E2C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•</w:t>
      </w:r>
      <w:r w:rsidRPr="004D21D0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B3E2C" w:rsidRPr="004D21D0" w:rsidRDefault="00DB3E2C" w:rsidP="00DB3E2C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•</w:t>
      </w:r>
      <w:r w:rsidRPr="004D21D0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B3E2C" w:rsidRPr="004D21D0" w:rsidRDefault="00DB3E2C" w:rsidP="00DB3E2C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•</w:t>
      </w:r>
      <w:r w:rsidRPr="004D21D0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DB3E2C" w:rsidRPr="004D21D0" w:rsidRDefault="00DB3E2C" w:rsidP="00DB3E2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DB3E2C" w:rsidRPr="004D21D0" w:rsidRDefault="00DB3E2C" w:rsidP="00DB3E2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•</w:t>
      </w:r>
      <w:r w:rsidRPr="004D21D0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DB3E2C" w:rsidRPr="004D21D0" w:rsidRDefault="00DB3E2C" w:rsidP="00DB3E2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•</w:t>
      </w:r>
      <w:r w:rsidRPr="004D21D0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DB3E2C" w:rsidRPr="004D21D0" w:rsidRDefault="00DB3E2C" w:rsidP="00DB3E2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•</w:t>
      </w:r>
      <w:r w:rsidRPr="004D21D0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DB3E2C" w:rsidRPr="004D21D0" w:rsidRDefault="00DB3E2C" w:rsidP="00DB3E2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•</w:t>
      </w:r>
      <w:r w:rsidRPr="004D21D0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DB3E2C" w:rsidRPr="004D21D0" w:rsidRDefault="00DB3E2C" w:rsidP="00DB3E2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•</w:t>
      </w:r>
      <w:r w:rsidRPr="004D21D0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DB3E2C" w:rsidRPr="004D21D0" w:rsidRDefault="00DB3E2C" w:rsidP="00DB3E2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•</w:t>
      </w:r>
      <w:r w:rsidRPr="004D21D0">
        <w:rPr>
          <w:color w:val="000000"/>
          <w:sz w:val="24"/>
          <w:szCs w:val="24"/>
        </w:rPr>
        <w:tab/>
        <w:t>компьютерное тестирование;</w:t>
      </w:r>
    </w:p>
    <w:p w:rsidR="00DB3E2C" w:rsidRPr="004D21D0" w:rsidRDefault="00DB3E2C" w:rsidP="00DB3E2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•</w:t>
      </w:r>
      <w:r w:rsidRPr="004D21D0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DB3E2C" w:rsidRPr="004D21D0" w:rsidRDefault="00DB3E2C" w:rsidP="00DB3E2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D21D0">
        <w:rPr>
          <w:color w:val="000000"/>
          <w:sz w:val="24"/>
          <w:szCs w:val="24"/>
        </w:rPr>
        <w:t>ПЕРЕЧЕНЬ ПРОГРАММНОГО ОБЕСПЕЧЕНИЯ</w:t>
      </w:r>
    </w:p>
    <w:p w:rsidR="00214FC5" w:rsidRPr="00DA3889" w:rsidRDefault="00DB3E2C" w:rsidP="00214F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DA3889">
        <w:rPr>
          <w:color w:val="000000"/>
          <w:sz w:val="24"/>
          <w:szCs w:val="24"/>
        </w:rPr>
        <w:t>•</w:t>
      </w:r>
      <w:r w:rsidRPr="00DA3889">
        <w:rPr>
          <w:color w:val="000000"/>
          <w:sz w:val="24"/>
          <w:szCs w:val="24"/>
        </w:rPr>
        <w:tab/>
      </w:r>
      <w:r w:rsidR="00214FC5" w:rsidRPr="0018044B">
        <w:rPr>
          <w:color w:val="000000"/>
          <w:sz w:val="24"/>
          <w:szCs w:val="24"/>
          <w:lang w:val="en-US"/>
        </w:rPr>
        <w:t>Microsoft</w:t>
      </w:r>
      <w:r w:rsidR="00214FC5" w:rsidRPr="00DA3889">
        <w:rPr>
          <w:color w:val="000000"/>
          <w:sz w:val="24"/>
          <w:szCs w:val="24"/>
        </w:rPr>
        <w:t xml:space="preserve"> </w:t>
      </w:r>
      <w:r w:rsidR="00214FC5" w:rsidRPr="0018044B">
        <w:rPr>
          <w:color w:val="000000"/>
          <w:sz w:val="24"/>
          <w:szCs w:val="24"/>
          <w:lang w:val="en-US"/>
        </w:rPr>
        <w:t>Windows</w:t>
      </w:r>
      <w:r w:rsidR="00214FC5" w:rsidRPr="00DA3889">
        <w:rPr>
          <w:color w:val="000000"/>
          <w:sz w:val="24"/>
          <w:szCs w:val="24"/>
        </w:rPr>
        <w:t xml:space="preserve"> 10 </w:t>
      </w:r>
      <w:r w:rsidR="00214FC5" w:rsidRPr="0018044B">
        <w:rPr>
          <w:color w:val="000000"/>
          <w:sz w:val="24"/>
          <w:szCs w:val="24"/>
          <w:lang w:val="en-US"/>
        </w:rPr>
        <w:t>Professional</w:t>
      </w:r>
      <w:r w:rsidR="00214FC5" w:rsidRPr="00DA3889">
        <w:rPr>
          <w:color w:val="000000"/>
          <w:sz w:val="24"/>
          <w:szCs w:val="24"/>
        </w:rPr>
        <w:t xml:space="preserve"> </w:t>
      </w:r>
    </w:p>
    <w:p w:rsidR="00214FC5" w:rsidRPr="0018044B" w:rsidRDefault="00214FC5" w:rsidP="00214F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214FC5" w:rsidRPr="0018044B" w:rsidRDefault="00214FC5" w:rsidP="00214F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214FC5" w:rsidRPr="00DA3889" w:rsidRDefault="00214FC5" w:rsidP="00214F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DA3889">
        <w:rPr>
          <w:color w:val="000000"/>
          <w:sz w:val="24"/>
          <w:szCs w:val="24"/>
        </w:rPr>
        <w:lastRenderedPageBreak/>
        <w:t>•</w:t>
      </w:r>
      <w:r w:rsidRPr="00DA3889">
        <w:rPr>
          <w:color w:val="000000"/>
          <w:sz w:val="24"/>
          <w:szCs w:val="24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DA3889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DA3889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DA3889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DA3889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DA3889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DA3889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DA3889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DA3889">
        <w:rPr>
          <w:bCs/>
          <w:sz w:val="24"/>
          <w:szCs w:val="24"/>
        </w:rPr>
        <w:t xml:space="preserve"> </w:t>
      </w:r>
      <w:r w:rsidRPr="00214FC5">
        <w:rPr>
          <w:bCs/>
          <w:sz w:val="24"/>
          <w:szCs w:val="24"/>
          <w:lang w:val="en-US"/>
        </w:rPr>
        <w:t>LibreOffice</w:t>
      </w:r>
      <w:r w:rsidRPr="00DA3889">
        <w:rPr>
          <w:bCs/>
          <w:sz w:val="24"/>
          <w:szCs w:val="24"/>
        </w:rPr>
        <w:t xml:space="preserve"> 6.0.3.2 </w:t>
      </w:r>
      <w:r w:rsidRPr="00214FC5">
        <w:rPr>
          <w:bCs/>
          <w:sz w:val="24"/>
          <w:szCs w:val="24"/>
          <w:lang w:val="en-US"/>
        </w:rPr>
        <w:t>Stable</w:t>
      </w:r>
    </w:p>
    <w:p w:rsidR="00214FC5" w:rsidRPr="0018044B" w:rsidRDefault="00214FC5" w:rsidP="00214F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214FC5" w:rsidRPr="0018044B" w:rsidRDefault="00214FC5" w:rsidP="00214F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214FC5" w:rsidRPr="0018044B" w:rsidRDefault="00214FC5" w:rsidP="00214F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214FC5" w:rsidRPr="0018044B" w:rsidRDefault="00214FC5" w:rsidP="00214F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214FC5" w:rsidRPr="0018044B" w:rsidRDefault="00214FC5" w:rsidP="00214F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</w:p>
    <w:p w:rsidR="00DB3E2C" w:rsidRPr="004D21D0" w:rsidRDefault="00DB3E2C" w:rsidP="00214F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</w:p>
    <w:p w:rsidR="0069148B" w:rsidRPr="00412C6D" w:rsidRDefault="0069148B" w:rsidP="0069148B">
      <w:pPr>
        <w:ind w:firstLine="709"/>
        <w:jc w:val="both"/>
        <w:rPr>
          <w:b/>
          <w:sz w:val="24"/>
          <w:szCs w:val="24"/>
        </w:rPr>
      </w:pPr>
      <w:r w:rsidRPr="00412C6D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69148B" w:rsidRPr="00412C6D" w:rsidRDefault="0069148B" w:rsidP="0069148B">
      <w:pPr>
        <w:ind w:firstLine="709"/>
        <w:jc w:val="both"/>
        <w:rPr>
          <w:sz w:val="24"/>
          <w:szCs w:val="24"/>
        </w:rPr>
      </w:pPr>
      <w:r w:rsidRPr="00412C6D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38.03.04 «Государственное и муниципальное управление» Академия располагает материально-технической базой, соответствующей противопожарным правилам и нормам,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69148B" w:rsidRPr="00412C6D" w:rsidRDefault="0069148B" w:rsidP="0069148B">
      <w:pPr>
        <w:ind w:firstLine="709"/>
        <w:jc w:val="both"/>
        <w:rPr>
          <w:sz w:val="24"/>
          <w:szCs w:val="24"/>
        </w:rPr>
      </w:pPr>
      <w:r w:rsidRPr="00412C6D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</w:t>
      </w:r>
      <w:r>
        <w:rPr>
          <w:sz w:val="24"/>
          <w:szCs w:val="24"/>
        </w:rPr>
        <w:t>ам</w:t>
      </w:r>
      <w:r w:rsidRPr="00412C6D">
        <w:rPr>
          <w:sz w:val="24"/>
          <w:szCs w:val="24"/>
        </w:rPr>
        <w:t xml:space="preserve"> г. Омск, ул. 4 Челюскинцев, 2а, г. Омск, ул. 2 Производственная, д. 41/1</w:t>
      </w:r>
    </w:p>
    <w:p w:rsidR="0069148B" w:rsidRPr="00412C6D" w:rsidRDefault="0069148B" w:rsidP="0069148B">
      <w:pPr>
        <w:ind w:firstLine="709"/>
        <w:jc w:val="both"/>
        <w:rPr>
          <w:sz w:val="24"/>
          <w:szCs w:val="24"/>
        </w:rPr>
      </w:pPr>
      <w:r w:rsidRPr="00412C6D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Windows</w:t>
      </w:r>
      <w:proofErr w:type="spellEnd"/>
      <w:r w:rsidRPr="00412C6D">
        <w:rPr>
          <w:sz w:val="24"/>
          <w:szCs w:val="24"/>
        </w:rPr>
        <w:t xml:space="preserve"> 10,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Professional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Plus</w:t>
      </w:r>
      <w:proofErr w:type="spellEnd"/>
      <w:r w:rsidRPr="00412C6D">
        <w:rPr>
          <w:sz w:val="24"/>
          <w:szCs w:val="24"/>
        </w:rPr>
        <w:t xml:space="preserve"> 2007,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Writer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Calc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Impress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Draw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Math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Base</w:t>
      </w:r>
      <w:proofErr w:type="spellEnd"/>
      <w:r w:rsidRPr="00412C6D">
        <w:rPr>
          <w:sz w:val="24"/>
          <w:szCs w:val="24"/>
        </w:rPr>
        <w:t xml:space="preserve">; БИС 1С:Предпр.8 - комплект для обучения в высших и средних учебных заведениях; </w:t>
      </w:r>
      <w:proofErr w:type="spellStart"/>
      <w:r w:rsidRPr="00412C6D">
        <w:rPr>
          <w:sz w:val="24"/>
          <w:szCs w:val="24"/>
        </w:rPr>
        <w:t>Линко</w:t>
      </w:r>
      <w:proofErr w:type="spellEnd"/>
      <w:r w:rsidRPr="00412C6D">
        <w:rPr>
          <w:sz w:val="24"/>
          <w:szCs w:val="24"/>
        </w:rPr>
        <w:t xml:space="preserve"> V8.2;  </w:t>
      </w:r>
      <w:proofErr w:type="spellStart"/>
      <w:r w:rsidRPr="00412C6D">
        <w:rPr>
          <w:sz w:val="24"/>
          <w:szCs w:val="24"/>
        </w:rPr>
        <w:t>NetBeans</w:t>
      </w:r>
      <w:proofErr w:type="spellEnd"/>
      <w:r w:rsidRPr="00412C6D">
        <w:rPr>
          <w:sz w:val="24"/>
          <w:szCs w:val="24"/>
        </w:rPr>
        <w:t xml:space="preserve"> , </w:t>
      </w:r>
      <w:proofErr w:type="spellStart"/>
      <w:r w:rsidRPr="00412C6D">
        <w:rPr>
          <w:sz w:val="24"/>
          <w:szCs w:val="24"/>
        </w:rPr>
        <w:t>RunaWFE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Moodle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BigBlueButton</w:t>
      </w:r>
      <w:proofErr w:type="spellEnd"/>
      <w:r w:rsidRPr="00412C6D">
        <w:rPr>
          <w:sz w:val="24"/>
          <w:szCs w:val="24"/>
        </w:rPr>
        <w:t xml:space="preserve">,  GIMP,  </w:t>
      </w:r>
      <w:proofErr w:type="spellStart"/>
      <w:r w:rsidRPr="00412C6D">
        <w:rPr>
          <w:sz w:val="24"/>
          <w:szCs w:val="24"/>
        </w:rPr>
        <w:t>Inkscape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Scribus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Audacity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Avidemux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Deductor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Academic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Kaspersky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Endpoint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Security</w:t>
      </w:r>
      <w:proofErr w:type="spellEnd"/>
      <w:r w:rsidRPr="00412C6D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412C6D">
        <w:rPr>
          <w:sz w:val="24"/>
          <w:szCs w:val="24"/>
        </w:rPr>
        <w:t>SkyDNS</w:t>
      </w:r>
      <w:proofErr w:type="spellEnd"/>
      <w:r w:rsidRPr="00412C6D">
        <w:rPr>
          <w:sz w:val="24"/>
          <w:szCs w:val="24"/>
        </w:rPr>
        <w:t xml:space="preserve">, справочно-правовые системы «Консультант плюс», «Гарант»;  актовый зал, материально-техническое оснащение которого составляют: Кресла, Кафедра, стол,  </w:t>
      </w:r>
      <w:proofErr w:type="spellStart"/>
      <w:r w:rsidRPr="00412C6D">
        <w:rPr>
          <w:sz w:val="24"/>
          <w:szCs w:val="24"/>
        </w:rPr>
        <w:t>микше</w:t>
      </w:r>
      <w:proofErr w:type="spellEnd"/>
      <w:r w:rsidRPr="00412C6D">
        <w:rPr>
          <w:sz w:val="24"/>
          <w:szCs w:val="24"/>
        </w:rPr>
        <w:t xml:space="preserve">, микрофон, аудио-видео усилитель, ноутбук, Операционная система </w:t>
      </w:r>
      <w:r w:rsidRPr="00412C6D">
        <w:rPr>
          <w:sz w:val="24"/>
          <w:szCs w:val="24"/>
          <w:lang w:val="en-US"/>
        </w:rPr>
        <w:t>Microsoft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Windows</w:t>
      </w:r>
      <w:r w:rsidRPr="00412C6D">
        <w:rPr>
          <w:sz w:val="24"/>
          <w:szCs w:val="24"/>
        </w:rPr>
        <w:t xml:space="preserve"> 10,  </w:t>
      </w:r>
      <w:r w:rsidRPr="00412C6D">
        <w:rPr>
          <w:sz w:val="24"/>
          <w:szCs w:val="24"/>
          <w:lang w:val="en-US"/>
        </w:rPr>
        <w:t>Microsoft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Professional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Plus</w:t>
      </w:r>
      <w:r w:rsidRPr="00412C6D">
        <w:rPr>
          <w:sz w:val="24"/>
          <w:szCs w:val="24"/>
        </w:rPr>
        <w:t xml:space="preserve"> 2007;</w:t>
      </w:r>
    </w:p>
    <w:p w:rsidR="0069148B" w:rsidRPr="00412C6D" w:rsidRDefault="0069148B" w:rsidP="0069148B">
      <w:pPr>
        <w:ind w:firstLine="708"/>
        <w:jc w:val="both"/>
        <w:rPr>
          <w:sz w:val="24"/>
          <w:szCs w:val="24"/>
        </w:rPr>
      </w:pPr>
      <w:r w:rsidRPr="00412C6D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412C6D">
        <w:rPr>
          <w:sz w:val="24"/>
          <w:szCs w:val="24"/>
        </w:rPr>
        <w:t>лингофонный</w:t>
      </w:r>
      <w:proofErr w:type="spellEnd"/>
      <w:r w:rsidRPr="00412C6D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r w:rsidRPr="00412C6D">
        <w:rPr>
          <w:sz w:val="24"/>
          <w:szCs w:val="24"/>
          <w:lang w:val="en-US"/>
        </w:rPr>
        <w:t>Microsoft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Windows</w:t>
      </w:r>
      <w:r w:rsidRPr="00412C6D">
        <w:rPr>
          <w:sz w:val="24"/>
          <w:szCs w:val="24"/>
        </w:rPr>
        <w:t xml:space="preserve"> 10, </w:t>
      </w:r>
      <w:r w:rsidRPr="00412C6D">
        <w:rPr>
          <w:sz w:val="24"/>
          <w:szCs w:val="24"/>
          <w:lang w:val="en-US"/>
        </w:rPr>
        <w:t>Microsoft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Professional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Plus</w:t>
      </w:r>
      <w:r w:rsidRPr="00412C6D">
        <w:rPr>
          <w:sz w:val="24"/>
          <w:szCs w:val="24"/>
        </w:rPr>
        <w:t xml:space="preserve"> 2007, </w:t>
      </w:r>
      <w:r w:rsidRPr="00412C6D">
        <w:rPr>
          <w:sz w:val="24"/>
          <w:szCs w:val="24"/>
          <w:lang w:val="en-US"/>
        </w:rPr>
        <w:t>LibreOffice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Writer</w:t>
      </w:r>
      <w:r w:rsidRPr="00412C6D">
        <w:rPr>
          <w:sz w:val="24"/>
          <w:szCs w:val="24"/>
        </w:rPr>
        <w:t xml:space="preserve">,  </w:t>
      </w:r>
      <w:r w:rsidRPr="00412C6D">
        <w:rPr>
          <w:sz w:val="24"/>
          <w:szCs w:val="24"/>
          <w:lang w:val="en-US"/>
        </w:rPr>
        <w:t>LibreOffice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Calc</w:t>
      </w:r>
      <w:r w:rsidRPr="00412C6D">
        <w:rPr>
          <w:sz w:val="24"/>
          <w:szCs w:val="24"/>
        </w:rPr>
        <w:t xml:space="preserve">,  </w:t>
      </w:r>
      <w:r w:rsidRPr="00412C6D">
        <w:rPr>
          <w:sz w:val="24"/>
          <w:szCs w:val="24"/>
          <w:lang w:val="en-US"/>
        </w:rPr>
        <w:t>LibreOffice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Impress</w:t>
      </w:r>
      <w:r w:rsidRPr="00412C6D">
        <w:rPr>
          <w:sz w:val="24"/>
          <w:szCs w:val="24"/>
        </w:rPr>
        <w:t xml:space="preserve">,  </w:t>
      </w:r>
      <w:r w:rsidRPr="00412C6D">
        <w:rPr>
          <w:sz w:val="24"/>
          <w:szCs w:val="24"/>
          <w:lang w:val="en-US"/>
        </w:rPr>
        <w:t>LibreOffice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Draw</w:t>
      </w:r>
      <w:r w:rsidRPr="00412C6D">
        <w:rPr>
          <w:sz w:val="24"/>
          <w:szCs w:val="24"/>
        </w:rPr>
        <w:t xml:space="preserve">,  </w:t>
      </w:r>
      <w:r w:rsidRPr="00412C6D">
        <w:rPr>
          <w:sz w:val="24"/>
          <w:szCs w:val="24"/>
          <w:lang w:val="en-US"/>
        </w:rPr>
        <w:t>LibreOffice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Math</w:t>
      </w:r>
      <w:r w:rsidRPr="00412C6D">
        <w:rPr>
          <w:sz w:val="24"/>
          <w:szCs w:val="24"/>
        </w:rPr>
        <w:t xml:space="preserve">,  </w:t>
      </w:r>
      <w:r w:rsidRPr="00412C6D">
        <w:rPr>
          <w:sz w:val="24"/>
          <w:szCs w:val="24"/>
          <w:lang w:val="en-US"/>
        </w:rPr>
        <w:t>LibreOffice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Base</w:t>
      </w:r>
      <w:r w:rsidRPr="00412C6D">
        <w:rPr>
          <w:sz w:val="24"/>
          <w:szCs w:val="24"/>
        </w:rPr>
        <w:t xml:space="preserve">; БИС 1С: Предпр.8 - комплект для обучения в высших и средних учебных заведениях; </w:t>
      </w:r>
      <w:proofErr w:type="spellStart"/>
      <w:r w:rsidRPr="00412C6D">
        <w:rPr>
          <w:sz w:val="24"/>
          <w:szCs w:val="24"/>
        </w:rPr>
        <w:t>Линко</w:t>
      </w:r>
      <w:proofErr w:type="spellEnd"/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V</w:t>
      </w:r>
      <w:r w:rsidRPr="00412C6D">
        <w:rPr>
          <w:sz w:val="24"/>
          <w:szCs w:val="24"/>
        </w:rPr>
        <w:t xml:space="preserve">8.2;  </w:t>
      </w:r>
      <w:r w:rsidRPr="00412C6D">
        <w:rPr>
          <w:sz w:val="24"/>
          <w:szCs w:val="24"/>
          <w:lang w:val="en-US"/>
        </w:rPr>
        <w:t>NetBeans</w:t>
      </w:r>
      <w:r w:rsidRPr="00412C6D">
        <w:rPr>
          <w:sz w:val="24"/>
          <w:szCs w:val="24"/>
        </w:rPr>
        <w:t xml:space="preserve"> , </w:t>
      </w:r>
      <w:proofErr w:type="spellStart"/>
      <w:r w:rsidRPr="00412C6D">
        <w:rPr>
          <w:sz w:val="24"/>
          <w:szCs w:val="24"/>
          <w:lang w:val="en-US"/>
        </w:rPr>
        <w:t>RunaWFE</w:t>
      </w:r>
      <w:proofErr w:type="spellEnd"/>
      <w:r w:rsidRPr="00412C6D">
        <w:rPr>
          <w:sz w:val="24"/>
          <w:szCs w:val="24"/>
        </w:rPr>
        <w:t xml:space="preserve">, </w:t>
      </w:r>
      <w:r w:rsidRPr="00412C6D">
        <w:rPr>
          <w:sz w:val="24"/>
          <w:szCs w:val="24"/>
          <w:lang w:val="en-US"/>
        </w:rPr>
        <w:t>Moodle</w:t>
      </w:r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  <w:lang w:val="en-US"/>
        </w:rPr>
        <w:t>BigBlueButton</w:t>
      </w:r>
      <w:proofErr w:type="spellEnd"/>
      <w:r w:rsidRPr="00412C6D">
        <w:rPr>
          <w:sz w:val="24"/>
          <w:szCs w:val="24"/>
        </w:rPr>
        <w:t xml:space="preserve">,  </w:t>
      </w:r>
      <w:r w:rsidRPr="00412C6D">
        <w:rPr>
          <w:sz w:val="24"/>
          <w:szCs w:val="24"/>
          <w:lang w:val="en-US"/>
        </w:rPr>
        <w:t>GIMP</w:t>
      </w:r>
      <w:r w:rsidRPr="00412C6D">
        <w:rPr>
          <w:sz w:val="24"/>
          <w:szCs w:val="24"/>
        </w:rPr>
        <w:t xml:space="preserve">,  </w:t>
      </w:r>
      <w:r w:rsidRPr="00412C6D">
        <w:rPr>
          <w:sz w:val="24"/>
          <w:szCs w:val="24"/>
          <w:lang w:val="en-US"/>
        </w:rPr>
        <w:t>Inkscape</w:t>
      </w:r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  <w:lang w:val="en-US"/>
        </w:rPr>
        <w:t>Scribus</w:t>
      </w:r>
      <w:proofErr w:type="spellEnd"/>
      <w:r w:rsidRPr="00412C6D">
        <w:rPr>
          <w:sz w:val="24"/>
          <w:szCs w:val="24"/>
        </w:rPr>
        <w:t xml:space="preserve">, </w:t>
      </w:r>
      <w:r w:rsidRPr="00412C6D">
        <w:rPr>
          <w:sz w:val="24"/>
          <w:szCs w:val="24"/>
          <w:lang w:val="en-US"/>
        </w:rPr>
        <w:t>Audacity</w:t>
      </w:r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  <w:lang w:val="en-US"/>
        </w:rPr>
        <w:t>Avidemux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  <w:lang w:val="en-US"/>
        </w:rPr>
        <w:t>Deductor</w:t>
      </w:r>
      <w:proofErr w:type="spellEnd"/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Academic</w:t>
      </w:r>
      <w:r w:rsidRPr="00412C6D">
        <w:rPr>
          <w:sz w:val="24"/>
          <w:szCs w:val="24"/>
        </w:rPr>
        <w:t xml:space="preserve">, </w:t>
      </w:r>
      <w:r w:rsidRPr="00412C6D">
        <w:rPr>
          <w:sz w:val="24"/>
          <w:szCs w:val="24"/>
          <w:lang w:val="en-US"/>
        </w:rPr>
        <w:t>Kaspersky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Endpoint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Security</w:t>
      </w:r>
      <w:r w:rsidRPr="00412C6D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412C6D">
        <w:rPr>
          <w:sz w:val="24"/>
          <w:szCs w:val="24"/>
          <w:lang w:val="en-US"/>
        </w:rPr>
        <w:t>SkyDNS</w:t>
      </w:r>
      <w:proofErr w:type="spellEnd"/>
      <w:r w:rsidRPr="00412C6D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412C6D">
        <w:rPr>
          <w:sz w:val="24"/>
          <w:szCs w:val="24"/>
          <w:lang w:val="en-US"/>
        </w:rPr>
        <w:t>IPRbooks</w:t>
      </w:r>
      <w:proofErr w:type="spellEnd"/>
      <w:r w:rsidRPr="00412C6D">
        <w:rPr>
          <w:sz w:val="24"/>
          <w:szCs w:val="24"/>
        </w:rPr>
        <w:t xml:space="preserve">» и «ЭБС ЮРАЙТ». </w:t>
      </w:r>
    </w:p>
    <w:p w:rsidR="0069148B" w:rsidRPr="00412C6D" w:rsidRDefault="0069148B" w:rsidP="0069148B">
      <w:pPr>
        <w:ind w:firstLine="708"/>
        <w:jc w:val="both"/>
        <w:rPr>
          <w:sz w:val="24"/>
          <w:szCs w:val="24"/>
        </w:rPr>
      </w:pPr>
      <w:r w:rsidRPr="00412C6D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412C6D">
        <w:rPr>
          <w:sz w:val="24"/>
          <w:szCs w:val="24"/>
        </w:rPr>
        <w:t>межкафедральная</w:t>
      </w:r>
      <w:proofErr w:type="spellEnd"/>
      <w:r w:rsidRPr="00412C6D">
        <w:rPr>
          <w:sz w:val="24"/>
          <w:szCs w:val="24"/>
        </w:rPr>
        <w:t xml:space="preserve"> лаборатория информатики и ИКТ, оснащение которой составляют: Столы компьютерные, стулья, компьютеры, доска пластиковая, </w:t>
      </w:r>
      <w:r w:rsidRPr="00412C6D">
        <w:rPr>
          <w:sz w:val="24"/>
          <w:szCs w:val="24"/>
          <w:shd w:val="clear" w:color="auto" w:fill="F9F9F9"/>
        </w:rPr>
        <w:t xml:space="preserve">колонки, стенды информационные, экран, мультимедийный проектор, кафедра. Оборудование: операционная система </w:t>
      </w:r>
      <w:r w:rsidRPr="00412C6D">
        <w:rPr>
          <w:sz w:val="24"/>
          <w:szCs w:val="24"/>
          <w:shd w:val="clear" w:color="auto" w:fill="F9F9F9"/>
          <w:lang w:val="en-US"/>
        </w:rPr>
        <w:t>Microsoft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Windows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XP</w:t>
      </w:r>
      <w:r w:rsidRPr="00412C6D">
        <w:rPr>
          <w:sz w:val="24"/>
          <w:szCs w:val="24"/>
          <w:shd w:val="clear" w:color="auto" w:fill="F9F9F9"/>
        </w:rPr>
        <w:t xml:space="preserve">, 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Microsoft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Professional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Plus</w:t>
      </w:r>
      <w:r w:rsidRPr="00412C6D">
        <w:rPr>
          <w:sz w:val="24"/>
          <w:szCs w:val="24"/>
          <w:shd w:val="clear" w:color="auto" w:fill="F9F9F9"/>
        </w:rPr>
        <w:t xml:space="preserve"> 2007,  </w:t>
      </w:r>
      <w:r w:rsidRPr="00412C6D">
        <w:rPr>
          <w:sz w:val="24"/>
          <w:szCs w:val="24"/>
          <w:shd w:val="clear" w:color="auto" w:fill="F9F9F9"/>
          <w:lang w:val="en-US"/>
        </w:rPr>
        <w:t>LibreOffice</w:t>
      </w:r>
      <w:r w:rsidRPr="00412C6D">
        <w:rPr>
          <w:sz w:val="24"/>
          <w:szCs w:val="24"/>
          <w:shd w:val="clear" w:color="auto" w:fill="F9F9F9"/>
        </w:rPr>
        <w:t xml:space="preserve">, </w:t>
      </w:r>
      <w:r w:rsidRPr="00412C6D">
        <w:rPr>
          <w:sz w:val="24"/>
          <w:szCs w:val="24"/>
          <w:shd w:val="clear" w:color="auto" w:fill="F9F9F9"/>
          <w:lang w:val="en-US"/>
        </w:rPr>
        <w:t>Kaspersky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Endpoint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Security</w:t>
      </w:r>
      <w:r w:rsidRPr="00412C6D">
        <w:rPr>
          <w:sz w:val="24"/>
          <w:szCs w:val="24"/>
          <w:shd w:val="clear" w:color="auto" w:fill="F9F9F9"/>
        </w:rPr>
        <w:t xml:space="preserve"> для бизнеса – Стандартный, Система контент фильтрации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 w:rsidRPr="00412C6D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412C6D">
        <w:rPr>
          <w:sz w:val="24"/>
          <w:szCs w:val="24"/>
        </w:rPr>
        <w:t xml:space="preserve">, </w:t>
      </w:r>
      <w:r w:rsidRPr="00412C6D">
        <w:rPr>
          <w:sz w:val="24"/>
          <w:szCs w:val="24"/>
          <w:shd w:val="clear" w:color="auto" w:fill="F9F9F9"/>
        </w:rPr>
        <w:t xml:space="preserve">Интернет шлюз </w:t>
      </w:r>
      <w:r w:rsidRPr="00412C6D">
        <w:rPr>
          <w:sz w:val="24"/>
          <w:szCs w:val="24"/>
          <w:shd w:val="clear" w:color="auto" w:fill="F9F9F9"/>
          <w:lang w:val="en-US"/>
        </w:rPr>
        <w:t>Traffic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Inspector</w:t>
      </w:r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Электронно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</w:rPr>
        <w:t>Электронно</w:t>
      </w:r>
      <w:proofErr w:type="spellEnd"/>
      <w:r w:rsidRPr="00412C6D">
        <w:rPr>
          <w:sz w:val="24"/>
          <w:szCs w:val="24"/>
        </w:rPr>
        <w:t xml:space="preserve"> библиотечная система «ЭБС ЮРАЙТ» </w:t>
      </w:r>
      <w:hyperlink w:history="1">
        <w:r w:rsidRPr="00412C6D">
          <w:rPr>
            <w:rStyle w:val="a7"/>
            <w:color w:val="auto"/>
            <w:sz w:val="24"/>
            <w:szCs w:val="24"/>
          </w:rPr>
          <w:t>www.biblio-online. ru</w:t>
        </w:r>
      </w:hyperlink>
      <w:r w:rsidRPr="00412C6D">
        <w:rPr>
          <w:sz w:val="24"/>
          <w:szCs w:val="24"/>
        </w:rPr>
        <w:t>. ,</w:t>
      </w:r>
      <w:r w:rsidRPr="00412C6D">
        <w:rPr>
          <w:sz w:val="24"/>
          <w:szCs w:val="24"/>
          <w:shd w:val="clear" w:color="auto" w:fill="F9F9F9"/>
        </w:rPr>
        <w:t xml:space="preserve"> 1С:Предпр.8.Комплект для </w:t>
      </w:r>
      <w:r w:rsidRPr="00412C6D">
        <w:rPr>
          <w:sz w:val="24"/>
          <w:szCs w:val="24"/>
          <w:shd w:val="clear" w:color="auto" w:fill="F9F9F9"/>
        </w:rPr>
        <w:lastRenderedPageBreak/>
        <w:t xml:space="preserve">обучения в высших и средних учебных заведениях, </w:t>
      </w:r>
      <w:r w:rsidRPr="00412C6D">
        <w:rPr>
          <w:sz w:val="24"/>
          <w:szCs w:val="24"/>
          <w:shd w:val="clear" w:color="auto" w:fill="F9F9F9"/>
          <w:lang w:val="en-US"/>
        </w:rPr>
        <w:t>NetBeans</w:t>
      </w:r>
      <w:r w:rsidRPr="00412C6D">
        <w:rPr>
          <w:sz w:val="24"/>
          <w:szCs w:val="24"/>
          <w:shd w:val="clear" w:color="auto" w:fill="F9F9F9"/>
        </w:rPr>
        <w:t xml:space="preserve"> ,</w:t>
      </w:r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unaWFE</w:t>
      </w:r>
      <w:proofErr w:type="spellEnd"/>
      <w:r w:rsidRPr="00412C6D">
        <w:rPr>
          <w:sz w:val="24"/>
          <w:szCs w:val="24"/>
          <w:shd w:val="clear" w:color="auto" w:fill="F9F9F9"/>
        </w:rPr>
        <w:t>,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Moodle</w:t>
      </w:r>
      <w:r w:rsidRPr="00412C6D">
        <w:rPr>
          <w:sz w:val="24"/>
          <w:szCs w:val="24"/>
          <w:shd w:val="clear" w:color="auto" w:fill="F9F9F9"/>
        </w:rPr>
        <w:t xml:space="preserve">,  </w:t>
      </w:r>
      <w:r w:rsidRPr="00412C6D">
        <w:rPr>
          <w:sz w:val="24"/>
          <w:szCs w:val="24"/>
          <w:shd w:val="clear" w:color="auto" w:fill="F9F9F9"/>
          <w:lang w:val="en-US"/>
        </w:rPr>
        <w:t>PSPP</w:t>
      </w:r>
      <w:r w:rsidRPr="00412C6D">
        <w:rPr>
          <w:sz w:val="24"/>
          <w:szCs w:val="24"/>
          <w:shd w:val="clear" w:color="auto" w:fill="F9F9F9"/>
        </w:rPr>
        <w:t xml:space="preserve">, </w:t>
      </w:r>
      <w:r w:rsidRPr="00412C6D">
        <w:rPr>
          <w:sz w:val="24"/>
          <w:szCs w:val="24"/>
          <w:shd w:val="clear" w:color="auto" w:fill="F9F9F9"/>
          <w:lang w:val="en-US"/>
        </w:rPr>
        <w:t>GIMP</w:t>
      </w:r>
      <w:r w:rsidRPr="00412C6D">
        <w:rPr>
          <w:sz w:val="24"/>
          <w:szCs w:val="24"/>
          <w:shd w:val="clear" w:color="auto" w:fill="F9F9F9"/>
        </w:rPr>
        <w:t xml:space="preserve">, </w:t>
      </w:r>
      <w:r w:rsidRPr="00412C6D">
        <w:rPr>
          <w:sz w:val="24"/>
          <w:szCs w:val="24"/>
          <w:shd w:val="clear" w:color="auto" w:fill="F9F9F9"/>
          <w:lang w:val="en-US"/>
        </w:rPr>
        <w:t>Inkscape</w:t>
      </w:r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Scribus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r w:rsidRPr="00412C6D">
        <w:rPr>
          <w:sz w:val="24"/>
          <w:szCs w:val="24"/>
          <w:shd w:val="clear" w:color="auto" w:fill="F9F9F9"/>
          <w:lang w:val="en-US"/>
        </w:rPr>
        <w:t>Audacity</w:t>
      </w:r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Avidemux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Deductor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Studio</w:t>
      </w:r>
      <w:r w:rsidRPr="00412C6D">
        <w:rPr>
          <w:sz w:val="24"/>
          <w:szCs w:val="24"/>
          <w:shd w:val="clear" w:color="auto" w:fill="F9F9F9"/>
        </w:rPr>
        <w:t>.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FFFFF"/>
        </w:rPr>
        <w:t>Лаборатория инструментальных средств сбора, обработки и анализа информации в научных исследованиях,</w:t>
      </w:r>
      <w:r w:rsidRPr="00412C6D">
        <w:rPr>
          <w:sz w:val="24"/>
          <w:szCs w:val="24"/>
        </w:rPr>
        <w:t xml:space="preserve"> оснащение которой составляют: столы аудиторные, стулья аудиторные, стол преподавателя, стул преподавателя, </w:t>
      </w:r>
      <w:proofErr w:type="gramStart"/>
      <w:r w:rsidRPr="00412C6D">
        <w:rPr>
          <w:sz w:val="24"/>
          <w:szCs w:val="24"/>
        </w:rPr>
        <w:t>кафедра,  мультимедийный</w:t>
      </w:r>
      <w:proofErr w:type="gramEnd"/>
      <w:r w:rsidRPr="00412C6D">
        <w:rPr>
          <w:sz w:val="24"/>
          <w:szCs w:val="24"/>
        </w:rPr>
        <w:t xml:space="preserve"> проектор, экран, </w:t>
      </w:r>
      <w:r w:rsidRPr="00412C6D">
        <w:rPr>
          <w:sz w:val="24"/>
          <w:szCs w:val="24"/>
          <w:shd w:val="clear" w:color="auto" w:fill="F9F9F9"/>
        </w:rPr>
        <w:t>стенды информационные.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9F9F9"/>
        </w:rPr>
        <w:t xml:space="preserve">Операционная система </w:t>
      </w:r>
      <w:r w:rsidRPr="00412C6D">
        <w:rPr>
          <w:sz w:val="24"/>
          <w:szCs w:val="24"/>
          <w:shd w:val="clear" w:color="auto" w:fill="F9F9F9"/>
          <w:lang w:val="en-US"/>
        </w:rPr>
        <w:t>Microsoft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Windows</w:t>
      </w:r>
      <w:r w:rsidRPr="00412C6D">
        <w:rPr>
          <w:sz w:val="24"/>
          <w:szCs w:val="24"/>
          <w:shd w:val="clear" w:color="auto" w:fill="F9F9F9"/>
        </w:rPr>
        <w:t xml:space="preserve"> 10, 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Microsoft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Professional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Plus</w:t>
      </w:r>
      <w:r w:rsidRPr="00412C6D">
        <w:rPr>
          <w:sz w:val="24"/>
          <w:szCs w:val="24"/>
          <w:shd w:val="clear" w:color="auto" w:fill="F9F9F9"/>
        </w:rPr>
        <w:t xml:space="preserve"> 2007,  </w:t>
      </w:r>
      <w:r w:rsidRPr="00412C6D">
        <w:rPr>
          <w:sz w:val="24"/>
          <w:szCs w:val="24"/>
          <w:shd w:val="clear" w:color="auto" w:fill="F9F9F9"/>
          <w:lang w:val="en-US"/>
        </w:rPr>
        <w:t>LibreOffice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Writer</w:t>
      </w:r>
      <w:r w:rsidRPr="00412C6D">
        <w:rPr>
          <w:sz w:val="24"/>
          <w:szCs w:val="24"/>
          <w:shd w:val="clear" w:color="auto" w:fill="F9F9F9"/>
        </w:rPr>
        <w:t xml:space="preserve">,  </w:t>
      </w:r>
      <w:r w:rsidRPr="00412C6D">
        <w:rPr>
          <w:sz w:val="24"/>
          <w:szCs w:val="24"/>
          <w:shd w:val="clear" w:color="auto" w:fill="F9F9F9"/>
          <w:lang w:val="en-US"/>
        </w:rPr>
        <w:t>LibreOffice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Calc</w:t>
      </w:r>
      <w:r w:rsidRPr="00412C6D">
        <w:rPr>
          <w:sz w:val="24"/>
          <w:szCs w:val="24"/>
          <w:shd w:val="clear" w:color="auto" w:fill="F9F9F9"/>
        </w:rPr>
        <w:t xml:space="preserve">,  </w:t>
      </w:r>
      <w:r w:rsidRPr="00412C6D">
        <w:rPr>
          <w:sz w:val="24"/>
          <w:szCs w:val="24"/>
          <w:shd w:val="clear" w:color="auto" w:fill="F9F9F9"/>
          <w:lang w:val="en-US"/>
        </w:rPr>
        <w:t>LibreOffice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Impress</w:t>
      </w:r>
      <w:r w:rsidRPr="00412C6D">
        <w:rPr>
          <w:sz w:val="24"/>
          <w:szCs w:val="24"/>
          <w:shd w:val="clear" w:color="auto" w:fill="F9F9F9"/>
        </w:rPr>
        <w:t xml:space="preserve">,  </w:t>
      </w:r>
      <w:r w:rsidRPr="00412C6D">
        <w:rPr>
          <w:sz w:val="24"/>
          <w:szCs w:val="24"/>
          <w:shd w:val="clear" w:color="auto" w:fill="F9F9F9"/>
          <w:lang w:val="en-US"/>
        </w:rPr>
        <w:t>LibreOffice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Draw</w:t>
      </w:r>
      <w:r w:rsidRPr="00412C6D">
        <w:rPr>
          <w:sz w:val="24"/>
          <w:szCs w:val="24"/>
          <w:shd w:val="clear" w:color="auto" w:fill="F9F9F9"/>
        </w:rPr>
        <w:t xml:space="preserve">,  </w:t>
      </w:r>
      <w:r w:rsidRPr="00412C6D">
        <w:rPr>
          <w:sz w:val="24"/>
          <w:szCs w:val="24"/>
          <w:shd w:val="clear" w:color="auto" w:fill="F9F9F9"/>
          <w:lang w:val="en-US"/>
        </w:rPr>
        <w:t>LibreOffice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Math</w:t>
      </w:r>
      <w:r w:rsidRPr="00412C6D">
        <w:rPr>
          <w:sz w:val="24"/>
          <w:szCs w:val="24"/>
          <w:shd w:val="clear" w:color="auto" w:fill="F9F9F9"/>
        </w:rPr>
        <w:t xml:space="preserve">,  </w:t>
      </w:r>
      <w:r w:rsidRPr="00412C6D">
        <w:rPr>
          <w:sz w:val="24"/>
          <w:szCs w:val="24"/>
          <w:shd w:val="clear" w:color="auto" w:fill="F9F9F9"/>
          <w:lang w:val="en-US"/>
        </w:rPr>
        <w:t>LibreOffice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Base</w:t>
      </w:r>
      <w:r w:rsidRPr="00412C6D">
        <w:rPr>
          <w:sz w:val="24"/>
          <w:szCs w:val="24"/>
          <w:shd w:val="clear" w:color="auto" w:fill="F9F9F9"/>
        </w:rPr>
        <w:t>,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9F9F9"/>
        </w:rPr>
        <w:t xml:space="preserve">1С:Предпр.8.Комплект для обучения в высших и средних учебных заведениях,  </w:t>
      </w:r>
      <w:proofErr w:type="spellStart"/>
      <w:r w:rsidRPr="00412C6D">
        <w:rPr>
          <w:sz w:val="24"/>
          <w:szCs w:val="24"/>
          <w:shd w:val="clear" w:color="auto" w:fill="F9F9F9"/>
        </w:rPr>
        <w:t>NetBeans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, </w:t>
      </w:r>
      <w:proofErr w:type="spellStart"/>
      <w:r w:rsidRPr="00412C6D">
        <w:rPr>
          <w:sz w:val="24"/>
          <w:szCs w:val="24"/>
          <w:shd w:val="clear" w:color="auto" w:fill="F9F9F9"/>
        </w:rPr>
        <w:t>RunaWFE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Moodle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BigBlueButton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PSPP, GIMP,  </w:t>
      </w:r>
      <w:proofErr w:type="spellStart"/>
      <w:r w:rsidRPr="00412C6D">
        <w:rPr>
          <w:sz w:val="24"/>
          <w:szCs w:val="24"/>
          <w:shd w:val="clear" w:color="auto" w:fill="F9F9F9"/>
        </w:rPr>
        <w:t>Inkscape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Scribus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Audacity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Avidemux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Deductor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</w:rPr>
        <w:t>Academic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 SAS® </w:t>
      </w:r>
      <w:proofErr w:type="spellStart"/>
      <w:r w:rsidRPr="00412C6D">
        <w:rPr>
          <w:sz w:val="24"/>
          <w:szCs w:val="24"/>
          <w:shd w:val="clear" w:color="auto" w:fill="F9F9F9"/>
        </w:rPr>
        <w:t>University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</w:rPr>
        <w:t>Edition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(Бесплатное статистическое  программное  обеспечение для научных исследований и успешной карьеры),  </w:t>
      </w:r>
      <w:proofErr w:type="spellStart"/>
      <w:r w:rsidRPr="00412C6D">
        <w:rPr>
          <w:sz w:val="24"/>
          <w:szCs w:val="24"/>
          <w:shd w:val="clear" w:color="auto" w:fill="F9F9F9"/>
        </w:rPr>
        <w:t>VirtualBox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Kaspersky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</w:rPr>
        <w:t>Endpoint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</w:rPr>
        <w:t>Security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для бизнеса – Стандартный, Система контент фильтрации </w:t>
      </w:r>
      <w:proofErr w:type="spellStart"/>
      <w:r w:rsidRPr="00412C6D">
        <w:rPr>
          <w:sz w:val="24"/>
          <w:szCs w:val="24"/>
          <w:shd w:val="clear" w:color="auto" w:fill="F9F9F9"/>
        </w:rPr>
        <w:t>SkyDNS</w:t>
      </w:r>
      <w:proofErr w:type="spellEnd"/>
      <w:r w:rsidRPr="00412C6D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412C6D">
        <w:rPr>
          <w:sz w:val="24"/>
          <w:szCs w:val="24"/>
        </w:rPr>
        <w:t xml:space="preserve"> , </w:t>
      </w:r>
      <w:proofErr w:type="spellStart"/>
      <w:r w:rsidRPr="00412C6D">
        <w:rPr>
          <w:sz w:val="24"/>
          <w:szCs w:val="24"/>
          <w:shd w:val="clear" w:color="auto" w:fill="F9F9F9"/>
        </w:rPr>
        <w:t>Электронно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412C6D">
        <w:rPr>
          <w:sz w:val="24"/>
          <w:szCs w:val="24"/>
          <w:shd w:val="clear" w:color="auto" w:fill="F9F9F9"/>
        </w:rPr>
        <w:t>IPRbooks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Электронно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библиотечная система "ЭБС ЮРАЙТ </w:t>
      </w:r>
      <w:hyperlink w:history="1">
        <w:r w:rsidRPr="00412C6D">
          <w:rPr>
            <w:rStyle w:val="a7"/>
            <w:color w:val="auto"/>
            <w:sz w:val="24"/>
            <w:szCs w:val="24"/>
            <w:shd w:val="clear" w:color="auto" w:fill="F9F9F9"/>
          </w:rPr>
          <w:t xml:space="preserve">www.biblio-online. </w:t>
        </w:r>
        <w:proofErr w:type="spellStart"/>
        <w:r w:rsidRPr="00412C6D">
          <w:rPr>
            <w:rStyle w:val="a7"/>
            <w:color w:val="auto"/>
            <w:sz w:val="24"/>
            <w:szCs w:val="24"/>
            <w:shd w:val="clear" w:color="auto" w:fill="F9F9F9"/>
          </w:rPr>
          <w:t>ru</w:t>
        </w:r>
        <w:proofErr w:type="spellEnd"/>
      </w:hyperlink>
    </w:p>
    <w:p w:rsidR="0069148B" w:rsidRPr="00412C6D" w:rsidRDefault="0069148B" w:rsidP="00691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12C6D">
        <w:rPr>
          <w:sz w:val="24"/>
          <w:szCs w:val="24"/>
        </w:rPr>
        <w:t xml:space="preserve">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</w:t>
      </w:r>
      <w:proofErr w:type="gramStart"/>
      <w:r w:rsidRPr="00412C6D">
        <w:rPr>
          <w:sz w:val="24"/>
          <w:szCs w:val="24"/>
        </w:rPr>
        <w:t>пластиковая,  видеокамера</w:t>
      </w:r>
      <w:proofErr w:type="gramEnd"/>
      <w:r w:rsidRPr="00412C6D">
        <w:rPr>
          <w:sz w:val="24"/>
          <w:szCs w:val="24"/>
        </w:rPr>
        <w:t xml:space="preserve">, </w:t>
      </w:r>
    </w:p>
    <w:p w:rsidR="0069148B" w:rsidRPr="00412C6D" w:rsidRDefault="0069148B" w:rsidP="0069148B">
      <w:pPr>
        <w:jc w:val="both"/>
        <w:rPr>
          <w:sz w:val="24"/>
          <w:szCs w:val="24"/>
        </w:rPr>
      </w:pPr>
      <w:r w:rsidRPr="00412C6D">
        <w:rPr>
          <w:sz w:val="24"/>
          <w:szCs w:val="24"/>
        </w:rPr>
        <w:t xml:space="preserve">компьютер (8 шт.),  </w:t>
      </w:r>
      <w:proofErr w:type="spellStart"/>
      <w:r w:rsidRPr="00412C6D">
        <w:rPr>
          <w:sz w:val="24"/>
          <w:szCs w:val="24"/>
        </w:rPr>
        <w:t>Линко</w:t>
      </w:r>
      <w:proofErr w:type="spellEnd"/>
      <w:r w:rsidRPr="00412C6D">
        <w:rPr>
          <w:sz w:val="24"/>
          <w:szCs w:val="24"/>
        </w:rPr>
        <w:t xml:space="preserve"> V8.2, Операционная система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Windows</w:t>
      </w:r>
      <w:proofErr w:type="spellEnd"/>
      <w:r w:rsidRPr="00412C6D">
        <w:rPr>
          <w:sz w:val="24"/>
          <w:szCs w:val="24"/>
        </w:rPr>
        <w:t xml:space="preserve"> XP, 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Professional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Plus</w:t>
      </w:r>
      <w:proofErr w:type="spellEnd"/>
      <w:r w:rsidRPr="00412C6D">
        <w:rPr>
          <w:sz w:val="24"/>
          <w:szCs w:val="24"/>
        </w:rPr>
        <w:t xml:space="preserve"> 2007,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Writer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Calc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Impress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Draw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Math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Base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Линко</w:t>
      </w:r>
      <w:proofErr w:type="spellEnd"/>
      <w:r w:rsidRPr="00412C6D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412C6D">
        <w:rPr>
          <w:sz w:val="24"/>
          <w:szCs w:val="24"/>
        </w:rPr>
        <w:t>NetBeans</w:t>
      </w:r>
      <w:proofErr w:type="spellEnd"/>
      <w:r w:rsidRPr="00412C6D">
        <w:rPr>
          <w:sz w:val="24"/>
          <w:szCs w:val="24"/>
        </w:rPr>
        <w:t xml:space="preserve"> , </w:t>
      </w:r>
      <w:proofErr w:type="spellStart"/>
      <w:r w:rsidRPr="00412C6D">
        <w:rPr>
          <w:sz w:val="24"/>
          <w:szCs w:val="24"/>
        </w:rPr>
        <w:t>RunaWFE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Moodle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BigBlueButton</w:t>
      </w:r>
      <w:proofErr w:type="spellEnd"/>
      <w:r w:rsidRPr="00412C6D">
        <w:rPr>
          <w:sz w:val="24"/>
          <w:szCs w:val="24"/>
        </w:rPr>
        <w:t xml:space="preserve">, PSPP, GIMP,  </w:t>
      </w:r>
      <w:proofErr w:type="spellStart"/>
      <w:r w:rsidRPr="00412C6D">
        <w:rPr>
          <w:sz w:val="24"/>
          <w:szCs w:val="24"/>
        </w:rPr>
        <w:t>Inkscape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Scribus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Audacity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Avidemux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Deductor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Academic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VirtualBox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Kaspersky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Endpoint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Security</w:t>
      </w:r>
      <w:proofErr w:type="spellEnd"/>
      <w:r w:rsidRPr="00412C6D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412C6D">
        <w:rPr>
          <w:sz w:val="24"/>
          <w:szCs w:val="24"/>
        </w:rPr>
        <w:t>SkyDNS</w:t>
      </w:r>
      <w:proofErr w:type="spellEnd"/>
      <w:r w:rsidRPr="00412C6D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412C6D">
        <w:rPr>
          <w:sz w:val="24"/>
          <w:szCs w:val="24"/>
        </w:rPr>
        <w:t>Электронно</w:t>
      </w:r>
      <w:proofErr w:type="spellEnd"/>
      <w:r w:rsidRPr="00412C6D">
        <w:rPr>
          <w:sz w:val="24"/>
          <w:szCs w:val="24"/>
        </w:rPr>
        <w:t xml:space="preserve"> библиотечная система </w:t>
      </w:r>
      <w:proofErr w:type="spellStart"/>
      <w:r w:rsidRPr="00412C6D">
        <w:rPr>
          <w:sz w:val="24"/>
          <w:szCs w:val="24"/>
        </w:rPr>
        <w:t>IPRbooks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Электронно</w:t>
      </w:r>
      <w:proofErr w:type="spellEnd"/>
      <w:r w:rsidRPr="00412C6D">
        <w:rPr>
          <w:sz w:val="24"/>
          <w:szCs w:val="24"/>
        </w:rPr>
        <w:t xml:space="preserve"> библиотечная система «ЭБС ЮРАЙТ» </w:t>
      </w:r>
      <w:hyperlink w:history="1">
        <w:r w:rsidRPr="00412C6D">
          <w:rPr>
            <w:rStyle w:val="a7"/>
            <w:sz w:val="24"/>
            <w:szCs w:val="24"/>
          </w:rPr>
          <w:t xml:space="preserve">www.biblio-online. </w:t>
        </w:r>
        <w:proofErr w:type="spellStart"/>
        <w:r w:rsidRPr="00412C6D">
          <w:rPr>
            <w:rStyle w:val="a7"/>
            <w:sz w:val="24"/>
            <w:szCs w:val="24"/>
          </w:rPr>
          <w:t>ru</w:t>
        </w:r>
        <w:proofErr w:type="spellEnd"/>
      </w:hyperlink>
      <w:r w:rsidRPr="00412C6D">
        <w:rPr>
          <w:sz w:val="24"/>
          <w:szCs w:val="24"/>
        </w:rPr>
        <w:t xml:space="preserve"> </w:t>
      </w:r>
    </w:p>
    <w:p w:rsidR="0069148B" w:rsidRPr="00412C6D" w:rsidRDefault="0069148B" w:rsidP="00691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12C6D">
        <w:rPr>
          <w:sz w:val="24"/>
          <w:szCs w:val="24"/>
        </w:rPr>
        <w:t xml:space="preserve">. Для самостоятельной работы: аудитории для самостоятельной </w:t>
      </w:r>
      <w:proofErr w:type="gramStart"/>
      <w:r w:rsidRPr="00412C6D">
        <w:rPr>
          <w:sz w:val="24"/>
          <w:szCs w:val="24"/>
        </w:rPr>
        <w:t>работы,  курсового</w:t>
      </w:r>
      <w:proofErr w:type="gramEnd"/>
      <w:r w:rsidRPr="00412C6D">
        <w:rPr>
          <w:sz w:val="24"/>
          <w:szCs w:val="24"/>
        </w:rPr>
        <w:t xml:space="preserve">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Windows</w:t>
      </w:r>
      <w:proofErr w:type="spellEnd"/>
      <w:r w:rsidRPr="00412C6D">
        <w:rPr>
          <w:sz w:val="24"/>
          <w:szCs w:val="24"/>
        </w:rPr>
        <w:t xml:space="preserve"> 10, 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Professional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Plus</w:t>
      </w:r>
      <w:proofErr w:type="spellEnd"/>
      <w:r w:rsidRPr="00412C6D">
        <w:rPr>
          <w:sz w:val="24"/>
          <w:szCs w:val="24"/>
        </w:rPr>
        <w:t xml:space="preserve"> 2007,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Writer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Calc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Impress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Draw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Math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Base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NetBeans</w:t>
      </w:r>
      <w:proofErr w:type="spellEnd"/>
      <w:r w:rsidRPr="00412C6D">
        <w:rPr>
          <w:sz w:val="24"/>
          <w:szCs w:val="24"/>
        </w:rPr>
        <w:t xml:space="preserve"> , </w:t>
      </w:r>
      <w:proofErr w:type="spellStart"/>
      <w:r w:rsidRPr="00412C6D">
        <w:rPr>
          <w:sz w:val="24"/>
          <w:szCs w:val="24"/>
        </w:rPr>
        <w:t>RunaWFE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Moodle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BigBlueButton</w:t>
      </w:r>
      <w:proofErr w:type="spellEnd"/>
      <w:r w:rsidRPr="00412C6D">
        <w:rPr>
          <w:sz w:val="24"/>
          <w:szCs w:val="24"/>
        </w:rPr>
        <w:t xml:space="preserve">, GIMP,  </w:t>
      </w:r>
      <w:proofErr w:type="spellStart"/>
      <w:r w:rsidRPr="00412C6D">
        <w:rPr>
          <w:sz w:val="24"/>
          <w:szCs w:val="24"/>
        </w:rPr>
        <w:t>Inkscape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Scribus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Audacity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Avidemux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Deductor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Academic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Kaspersky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Endpoint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Security</w:t>
      </w:r>
      <w:proofErr w:type="spellEnd"/>
      <w:r w:rsidRPr="00412C6D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412C6D">
        <w:rPr>
          <w:sz w:val="24"/>
          <w:szCs w:val="24"/>
        </w:rPr>
        <w:t>SkyDNS</w:t>
      </w:r>
      <w:proofErr w:type="spellEnd"/>
      <w:r w:rsidRPr="00412C6D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412C6D">
        <w:rPr>
          <w:sz w:val="24"/>
          <w:szCs w:val="24"/>
        </w:rPr>
        <w:t>Traffic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Inspector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Электронно</w:t>
      </w:r>
      <w:proofErr w:type="spellEnd"/>
      <w:r w:rsidRPr="00412C6D">
        <w:rPr>
          <w:sz w:val="24"/>
          <w:szCs w:val="24"/>
        </w:rPr>
        <w:t xml:space="preserve"> библиотечная система </w:t>
      </w:r>
      <w:proofErr w:type="spellStart"/>
      <w:r w:rsidRPr="00412C6D">
        <w:rPr>
          <w:sz w:val="24"/>
          <w:szCs w:val="24"/>
        </w:rPr>
        <w:t>IPRbooks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Электронно</w:t>
      </w:r>
      <w:proofErr w:type="spellEnd"/>
      <w:r w:rsidRPr="00412C6D">
        <w:rPr>
          <w:sz w:val="24"/>
          <w:szCs w:val="24"/>
        </w:rPr>
        <w:t xml:space="preserve"> библиотечная система «ЭБС ЮРАЙТ».</w:t>
      </w:r>
    </w:p>
    <w:p w:rsidR="00FC227C" w:rsidRDefault="00FC227C" w:rsidP="0069148B">
      <w:pPr>
        <w:widowControl/>
        <w:autoSpaceDE/>
        <w:autoSpaceDN/>
        <w:adjustRightInd/>
        <w:ind w:firstLine="709"/>
        <w:jc w:val="both"/>
      </w:pPr>
    </w:p>
    <w:sectPr w:rsidR="00FC227C" w:rsidSect="002E5E9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46B" w:rsidRDefault="006A146B">
      <w:r>
        <w:separator/>
      </w:r>
    </w:p>
  </w:endnote>
  <w:endnote w:type="continuationSeparator" w:id="0">
    <w:p w:rsidR="006A146B" w:rsidRDefault="006A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46B" w:rsidRDefault="006A146B">
      <w:r>
        <w:separator/>
      </w:r>
    </w:p>
  </w:footnote>
  <w:footnote w:type="continuationSeparator" w:id="0">
    <w:p w:rsidR="006A146B" w:rsidRDefault="006A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3FF1"/>
    <w:multiLevelType w:val="hybridMultilevel"/>
    <w:tmpl w:val="8BB8A4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447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167" w:hanging="360"/>
      </w:pPr>
    </w:lvl>
    <w:lvl w:ilvl="2" w:tplc="0419001B" w:tentative="1">
      <w:start w:val="1"/>
      <w:numFmt w:val="lowerRoman"/>
      <w:lvlText w:val="%3."/>
      <w:lvlJc w:val="right"/>
      <w:pPr>
        <w:ind w:left="8887" w:hanging="180"/>
      </w:pPr>
    </w:lvl>
    <w:lvl w:ilvl="3" w:tplc="0419000F" w:tentative="1">
      <w:start w:val="1"/>
      <w:numFmt w:val="decimal"/>
      <w:lvlText w:val="%4."/>
      <w:lvlJc w:val="left"/>
      <w:pPr>
        <w:ind w:left="9607" w:hanging="360"/>
      </w:pPr>
    </w:lvl>
    <w:lvl w:ilvl="4" w:tplc="04190019" w:tentative="1">
      <w:start w:val="1"/>
      <w:numFmt w:val="lowerLetter"/>
      <w:lvlText w:val="%5."/>
      <w:lvlJc w:val="left"/>
      <w:pPr>
        <w:ind w:left="10327" w:hanging="360"/>
      </w:pPr>
    </w:lvl>
    <w:lvl w:ilvl="5" w:tplc="0419001B" w:tentative="1">
      <w:start w:val="1"/>
      <w:numFmt w:val="lowerRoman"/>
      <w:lvlText w:val="%6."/>
      <w:lvlJc w:val="right"/>
      <w:pPr>
        <w:ind w:left="11047" w:hanging="180"/>
      </w:pPr>
    </w:lvl>
    <w:lvl w:ilvl="6" w:tplc="0419000F" w:tentative="1">
      <w:start w:val="1"/>
      <w:numFmt w:val="decimal"/>
      <w:lvlText w:val="%7."/>
      <w:lvlJc w:val="left"/>
      <w:pPr>
        <w:ind w:left="11767" w:hanging="360"/>
      </w:pPr>
    </w:lvl>
    <w:lvl w:ilvl="7" w:tplc="04190019" w:tentative="1">
      <w:start w:val="1"/>
      <w:numFmt w:val="lowerLetter"/>
      <w:lvlText w:val="%8."/>
      <w:lvlJc w:val="left"/>
      <w:pPr>
        <w:ind w:left="12487" w:hanging="360"/>
      </w:pPr>
    </w:lvl>
    <w:lvl w:ilvl="8" w:tplc="0419001B" w:tentative="1">
      <w:start w:val="1"/>
      <w:numFmt w:val="lowerRoman"/>
      <w:lvlText w:val="%9."/>
      <w:lvlJc w:val="right"/>
      <w:pPr>
        <w:ind w:left="13207" w:hanging="180"/>
      </w:pPr>
    </w:lvl>
  </w:abstractNum>
  <w:abstractNum w:abstractNumId="3" w15:restartNumberingAfterBreak="0">
    <w:nsid w:val="1A3B6F2D"/>
    <w:multiLevelType w:val="hybridMultilevel"/>
    <w:tmpl w:val="B1023F6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6418"/>
    <w:multiLevelType w:val="hybridMultilevel"/>
    <w:tmpl w:val="918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739A"/>
    <w:multiLevelType w:val="hybridMultilevel"/>
    <w:tmpl w:val="5FB03D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2419B"/>
    <w:multiLevelType w:val="hybridMultilevel"/>
    <w:tmpl w:val="167E4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 w15:restartNumberingAfterBreak="0">
    <w:nsid w:val="520E386B"/>
    <w:multiLevelType w:val="hybridMultilevel"/>
    <w:tmpl w:val="38AE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C7818"/>
    <w:multiLevelType w:val="hybridMultilevel"/>
    <w:tmpl w:val="1E5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030EF"/>
    <w:multiLevelType w:val="hybridMultilevel"/>
    <w:tmpl w:val="69AC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12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E2C"/>
    <w:rsid w:val="0001143F"/>
    <w:rsid w:val="000A1647"/>
    <w:rsid w:val="00133E09"/>
    <w:rsid w:val="00137FC6"/>
    <w:rsid w:val="00177B63"/>
    <w:rsid w:val="00185905"/>
    <w:rsid w:val="001D621F"/>
    <w:rsid w:val="00200208"/>
    <w:rsid w:val="00214FC5"/>
    <w:rsid w:val="0025056A"/>
    <w:rsid w:val="002668F7"/>
    <w:rsid w:val="002E5DBA"/>
    <w:rsid w:val="002E5E98"/>
    <w:rsid w:val="003378F6"/>
    <w:rsid w:val="00371D7D"/>
    <w:rsid w:val="003B3C31"/>
    <w:rsid w:val="00433E1E"/>
    <w:rsid w:val="004977BA"/>
    <w:rsid w:val="004E06FF"/>
    <w:rsid w:val="004F3114"/>
    <w:rsid w:val="00530FD2"/>
    <w:rsid w:val="005636A8"/>
    <w:rsid w:val="005974C0"/>
    <w:rsid w:val="005C1A61"/>
    <w:rsid w:val="005D5341"/>
    <w:rsid w:val="005E391C"/>
    <w:rsid w:val="005F7072"/>
    <w:rsid w:val="00616493"/>
    <w:rsid w:val="00631887"/>
    <w:rsid w:val="00640E47"/>
    <w:rsid w:val="006908DE"/>
    <w:rsid w:val="0069148B"/>
    <w:rsid w:val="006A146B"/>
    <w:rsid w:val="006E4EF5"/>
    <w:rsid w:val="00774459"/>
    <w:rsid w:val="00790FB3"/>
    <w:rsid w:val="00792013"/>
    <w:rsid w:val="00822CAF"/>
    <w:rsid w:val="0084286C"/>
    <w:rsid w:val="009269E3"/>
    <w:rsid w:val="00955149"/>
    <w:rsid w:val="00A03E8F"/>
    <w:rsid w:val="00A56F32"/>
    <w:rsid w:val="00AE2D8D"/>
    <w:rsid w:val="00AE7D07"/>
    <w:rsid w:val="00B11EE3"/>
    <w:rsid w:val="00B47A09"/>
    <w:rsid w:val="00B9675B"/>
    <w:rsid w:val="00BC3F30"/>
    <w:rsid w:val="00BF409C"/>
    <w:rsid w:val="00BF6E66"/>
    <w:rsid w:val="00C52C11"/>
    <w:rsid w:val="00CD5F0D"/>
    <w:rsid w:val="00CD69A2"/>
    <w:rsid w:val="00D3077D"/>
    <w:rsid w:val="00D32324"/>
    <w:rsid w:val="00D32FA1"/>
    <w:rsid w:val="00D524D2"/>
    <w:rsid w:val="00DA3889"/>
    <w:rsid w:val="00DB3E2C"/>
    <w:rsid w:val="00DD60A4"/>
    <w:rsid w:val="00E733D0"/>
    <w:rsid w:val="00E97FDF"/>
    <w:rsid w:val="00EB2789"/>
    <w:rsid w:val="00EC67CE"/>
    <w:rsid w:val="00F24743"/>
    <w:rsid w:val="00F37161"/>
    <w:rsid w:val="00F45124"/>
    <w:rsid w:val="00F64F40"/>
    <w:rsid w:val="00FA284A"/>
    <w:rsid w:val="00FC227C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ED2143-2CE5-432A-8DF0-BA46AFEA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E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B3E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3E2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DB3E2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DB3E2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DB3E2C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"/>
    <w:next w:val="a5"/>
    <w:link w:val="11"/>
    <w:uiPriority w:val="99"/>
    <w:unhideWhenUsed/>
    <w:qFormat/>
    <w:rsid w:val="00DB3E2C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paragraph" w:styleId="a5">
    <w:name w:val="Body Text"/>
    <w:basedOn w:val="a"/>
    <w:link w:val="a6"/>
    <w:uiPriority w:val="99"/>
    <w:semiHidden/>
    <w:unhideWhenUsed/>
    <w:rsid w:val="00DB3E2C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DB3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DB3E2C"/>
    <w:rPr>
      <w:color w:val="0000FF"/>
      <w:u w:val="single"/>
    </w:rPr>
  </w:style>
  <w:style w:type="character" w:styleId="a8">
    <w:name w:val="footnote reference"/>
    <w:uiPriority w:val="99"/>
    <w:unhideWhenUsed/>
    <w:rsid w:val="00DB3E2C"/>
    <w:rPr>
      <w:rFonts w:ascii="Times New Roman" w:hAnsi="Times New Roman" w:cs="Times New Roman" w:hint="default"/>
      <w:vertAlign w:val="superscript"/>
    </w:rPr>
  </w:style>
  <w:style w:type="paragraph" w:customStyle="1" w:styleId="a9">
    <w:name w:val="АбзПрогр"/>
    <w:basedOn w:val="1"/>
    <w:next w:val="a"/>
    <w:autoRedefine/>
    <w:qFormat/>
    <w:rsid w:val="00DB3E2C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aa">
    <w:name w:val="Текст выноски Знак"/>
    <w:link w:val="ab"/>
    <w:uiPriority w:val="99"/>
    <w:semiHidden/>
    <w:rsid w:val="00DB3E2C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DB3E2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DB3E2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B3E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B3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B3E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B3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B3E2C"/>
  </w:style>
  <w:style w:type="paragraph" w:customStyle="1" w:styleId="consplusnormal">
    <w:name w:val="consplusnormal"/>
    <w:basedOn w:val="a"/>
    <w:rsid w:val="00DB3E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39"/>
    <w:rsid w:val="00DA38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75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275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ait.ru/bcode/449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394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7546</Words>
  <Characters>43015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50461</CharactersWithSpaces>
  <SharedDoc>false</SharedDoc>
  <HLinks>
    <vt:vector size="24" baseType="variant">
      <vt:variant>
        <vt:i4>458841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https://urait.ru/bcode/449833</vt:lpwstr>
      </vt:variant>
      <vt:variant>
        <vt:lpwstr/>
      </vt:variant>
      <vt:variant>
        <vt:i4>786523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https://urait.ru/bcode/394728</vt:lpwstr>
      </vt:variant>
      <vt:variant>
        <vt:lpwstr/>
      </vt:variant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https://urait.ru/bcode/437526</vt:lpwstr>
      </vt:variant>
      <vt:variant>
        <vt:lpwstr/>
      </vt:variant>
      <vt:variant>
        <vt:i4>720978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https://urait.ru/bcode/427510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306-10</dc:creator>
  <cp:keywords/>
  <dc:description/>
  <cp:lastModifiedBy>Базилжанова Анастасия Игоревна</cp:lastModifiedBy>
  <cp:revision>9</cp:revision>
  <cp:lastPrinted>2018-12-17T06:09:00Z</cp:lastPrinted>
  <dcterms:created xsi:type="dcterms:W3CDTF">2021-01-16T14:52:00Z</dcterms:created>
  <dcterms:modified xsi:type="dcterms:W3CDTF">2024-04-27T05:18:00Z</dcterms:modified>
</cp:coreProperties>
</file>